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997" w:rsidRDefault="00D40E11">
      <w:pPr>
        <w:tabs>
          <w:tab w:val="center" w:pos="4539"/>
          <w:tab w:val="right" w:pos="7943"/>
          <w:tab w:val="right" w:pos="9645"/>
        </w:tabs>
        <w:snapToGrid w:val="0"/>
        <w:spacing w:after="0"/>
        <w:ind w:right="2"/>
        <w:rPr>
          <w:rFonts w:ascii="Arial" w:hAnsi="Arial" w:cs="Arial"/>
          <w:b/>
          <w:sz w:val="28"/>
          <w:szCs w:val="24"/>
          <w:lang w:val="en-US"/>
        </w:rPr>
      </w:pPr>
      <w:bookmarkStart w:id="0" w:name="OLE_LINK6"/>
      <w:r>
        <w:rPr>
          <w:rFonts w:ascii="Arial" w:eastAsia="Batang" w:hAnsi="Arial" w:cs="Arial"/>
          <w:b/>
          <w:sz w:val="28"/>
          <w:szCs w:val="24"/>
          <w:lang w:val="en-US" w:eastAsia="zh-CN" w:bidi="ar"/>
        </w:rPr>
        <w:t>3GPP TSG RAN WG1 #112bis-e</w:t>
      </w:r>
      <w:r>
        <w:rPr>
          <w:rFonts w:ascii="Arial" w:eastAsia="Batang" w:hAnsi="Arial" w:cs="Arial"/>
          <w:b/>
          <w:sz w:val="28"/>
          <w:szCs w:val="24"/>
          <w:lang w:val="en-US" w:eastAsia="zh-CN" w:bidi="ar"/>
        </w:rPr>
        <w:tab/>
        <w:t xml:space="preserve">                    </w:t>
      </w:r>
      <w:r>
        <w:rPr>
          <w:rFonts w:ascii="Arial" w:eastAsia="Batang" w:hAnsi="Arial" w:cs="Arial"/>
          <w:b/>
          <w:sz w:val="28"/>
          <w:szCs w:val="24"/>
          <w:lang w:val="en-US" w:eastAsia="zh-CN" w:bidi="ar"/>
        </w:rPr>
        <w:tab/>
        <w:t>R1-2302950</w:t>
      </w:r>
    </w:p>
    <w:p w:rsidR="00484997" w:rsidRDefault="00D40E11">
      <w:pPr>
        <w:tabs>
          <w:tab w:val="center" w:pos="4539"/>
          <w:tab w:val="right" w:pos="9078"/>
        </w:tabs>
        <w:snapToGrid w:val="0"/>
        <w:spacing w:after="0"/>
        <w:rPr>
          <w:rFonts w:ascii="Arial" w:eastAsia="MS Mincho" w:hAnsi="Arial" w:cs="Arial"/>
          <w:b/>
          <w:sz w:val="28"/>
          <w:szCs w:val="24"/>
          <w:lang w:val="en-US"/>
        </w:rPr>
      </w:pPr>
      <w:r>
        <w:rPr>
          <w:rFonts w:ascii="Arial" w:eastAsia="MS Mincho" w:hAnsi="Arial" w:cs="Arial"/>
          <w:b/>
          <w:sz w:val="28"/>
          <w:szCs w:val="24"/>
          <w:lang w:val="en-US" w:eastAsia="zh-CN" w:bidi="ar"/>
        </w:rPr>
        <w:t>e-Meeting, April 17</w:t>
      </w:r>
      <w:r>
        <w:rPr>
          <w:rFonts w:ascii="Arial" w:eastAsia="MS Mincho" w:hAnsi="Arial" w:cs="Arial"/>
          <w:b/>
          <w:sz w:val="28"/>
          <w:szCs w:val="24"/>
          <w:vertAlign w:val="superscript"/>
          <w:lang w:val="en-US" w:eastAsia="zh-CN" w:bidi="ar"/>
        </w:rPr>
        <w:t>th</w:t>
      </w:r>
      <w:r>
        <w:rPr>
          <w:rFonts w:ascii="Arial" w:eastAsia="MS Mincho" w:hAnsi="Arial" w:cs="Arial"/>
          <w:b/>
          <w:sz w:val="28"/>
          <w:szCs w:val="24"/>
          <w:lang w:val="en-US" w:eastAsia="zh-CN" w:bidi="ar"/>
        </w:rPr>
        <w:t xml:space="preserve"> – April 26</w:t>
      </w:r>
      <w:r>
        <w:rPr>
          <w:rFonts w:ascii="Arial" w:eastAsia="MS Mincho" w:hAnsi="Arial" w:cs="Arial"/>
          <w:b/>
          <w:sz w:val="28"/>
          <w:szCs w:val="24"/>
          <w:vertAlign w:val="superscript"/>
          <w:lang w:val="en-US" w:eastAsia="zh-CN" w:bidi="ar"/>
        </w:rPr>
        <w:t>th</w:t>
      </w:r>
      <w:r>
        <w:rPr>
          <w:rFonts w:ascii="Arial" w:eastAsia="MS Mincho" w:hAnsi="Arial" w:cs="Arial"/>
          <w:b/>
          <w:sz w:val="28"/>
          <w:szCs w:val="24"/>
          <w:lang w:val="en-US" w:eastAsia="zh-CN" w:bidi="ar"/>
        </w:rPr>
        <w:t>, 2023</w:t>
      </w:r>
    </w:p>
    <w:p w:rsidR="00484997" w:rsidRDefault="00484997">
      <w:pPr>
        <w:snapToGrid w:val="0"/>
        <w:spacing w:after="0"/>
        <w:rPr>
          <w:lang w:val="en-US"/>
        </w:rPr>
      </w:pPr>
    </w:p>
    <w:p w:rsidR="00484997" w:rsidRDefault="00D40E11">
      <w:pPr>
        <w:tabs>
          <w:tab w:val="left" w:pos="1985"/>
          <w:tab w:val="left" w:pos="2837"/>
          <w:tab w:val="right" w:pos="9078"/>
          <w:tab w:val="right" w:pos="10213"/>
        </w:tabs>
        <w:snapToGrid w:val="0"/>
        <w:spacing w:after="0"/>
        <w:rPr>
          <w:rFonts w:ascii="Arial" w:hAnsi="Arial"/>
          <w:b/>
          <w:sz w:val="22"/>
          <w:lang w:val="en-US"/>
        </w:rPr>
      </w:pPr>
      <w:r>
        <w:rPr>
          <w:rFonts w:ascii="Arial" w:eastAsia="Batang" w:hAnsi="Arial"/>
          <w:b/>
          <w:sz w:val="22"/>
          <w:lang w:val="en-US" w:eastAsia="zh-CN" w:bidi="ar"/>
        </w:rPr>
        <w:t xml:space="preserve">Source: </w:t>
      </w:r>
      <w:r>
        <w:rPr>
          <w:rFonts w:ascii="Arial" w:eastAsia="Batang" w:hAnsi="Arial"/>
          <w:b/>
          <w:sz w:val="22"/>
          <w:lang w:val="en-US" w:eastAsia="zh-CN" w:bidi="ar"/>
        </w:rPr>
        <w:tab/>
        <w:t xml:space="preserve">ZTE, </w:t>
      </w:r>
      <w:proofErr w:type="spellStart"/>
      <w:r>
        <w:rPr>
          <w:rFonts w:ascii="Arial" w:eastAsia="Batang" w:hAnsi="Arial"/>
          <w:b/>
          <w:sz w:val="22"/>
          <w:lang w:val="en-US" w:eastAsia="zh-CN" w:bidi="ar"/>
        </w:rPr>
        <w:t>Sanechips</w:t>
      </w:r>
      <w:proofErr w:type="spellEnd"/>
    </w:p>
    <w:p w:rsidR="00484997" w:rsidRDefault="00D40E11">
      <w:pPr>
        <w:tabs>
          <w:tab w:val="left" w:pos="1985"/>
          <w:tab w:val="left" w:pos="2837"/>
          <w:tab w:val="right" w:pos="9078"/>
          <w:tab w:val="right" w:pos="10213"/>
        </w:tabs>
        <w:snapToGrid w:val="0"/>
        <w:spacing w:after="0"/>
        <w:rPr>
          <w:rFonts w:ascii="Arial" w:eastAsia="Batang" w:hAnsi="Arial"/>
          <w:b/>
          <w:sz w:val="22"/>
          <w:lang w:val="en-US" w:bidi="ar"/>
        </w:rPr>
      </w:pPr>
      <w:r>
        <w:rPr>
          <w:rFonts w:ascii="Arial" w:eastAsia="Batang" w:hAnsi="Arial"/>
          <w:b/>
          <w:sz w:val="22"/>
          <w:lang w:val="en-US" w:eastAsia="zh-CN" w:bidi="ar"/>
        </w:rPr>
        <w:t>Title:</w:t>
      </w:r>
      <w:r>
        <w:rPr>
          <w:rFonts w:ascii="Arial" w:eastAsia="Batang" w:hAnsi="Arial"/>
          <w:b/>
          <w:sz w:val="22"/>
          <w:lang w:val="en-US" w:eastAsia="zh-CN" w:bidi="ar"/>
        </w:rPr>
        <w:tab/>
        <w:t xml:space="preserve">Discussion on </w:t>
      </w:r>
      <w:proofErr w:type="spellStart"/>
      <w:r>
        <w:rPr>
          <w:rFonts w:ascii="Arial" w:eastAsia="Batang" w:hAnsi="Arial"/>
          <w:b/>
          <w:sz w:val="22"/>
          <w:lang w:val="en-US" w:eastAsia="zh-CN" w:bidi="ar"/>
        </w:rPr>
        <w:t>RedCap</w:t>
      </w:r>
      <w:proofErr w:type="spellEnd"/>
      <w:r>
        <w:rPr>
          <w:rFonts w:ascii="Arial" w:eastAsia="Batang" w:hAnsi="Arial"/>
          <w:b/>
          <w:sz w:val="22"/>
          <w:lang w:val="en-US" w:eastAsia="zh-CN" w:bidi="ar"/>
        </w:rPr>
        <w:t xml:space="preserve"> remaining issues</w:t>
      </w:r>
    </w:p>
    <w:p w:rsidR="00484997" w:rsidRDefault="00D40E11">
      <w:pPr>
        <w:tabs>
          <w:tab w:val="left" w:pos="1985"/>
          <w:tab w:val="left" w:pos="2837"/>
          <w:tab w:val="right" w:pos="9078"/>
          <w:tab w:val="right" w:pos="10213"/>
        </w:tabs>
        <w:snapToGrid w:val="0"/>
        <w:spacing w:after="0"/>
        <w:rPr>
          <w:rFonts w:ascii="Arial" w:eastAsia="Batang" w:hAnsi="Arial"/>
          <w:b/>
          <w:sz w:val="22"/>
          <w:lang w:val="en-US" w:bidi="ar"/>
        </w:rPr>
      </w:pPr>
      <w:r>
        <w:rPr>
          <w:rFonts w:ascii="Arial" w:eastAsia="Batang" w:hAnsi="Arial"/>
          <w:b/>
          <w:sz w:val="22"/>
          <w:lang w:val="en-US" w:eastAsia="zh-CN" w:bidi="ar"/>
        </w:rPr>
        <w:t xml:space="preserve">Agenda item: </w:t>
      </w:r>
      <w:r>
        <w:rPr>
          <w:rFonts w:ascii="Arial" w:eastAsia="Batang" w:hAnsi="Arial"/>
          <w:b/>
          <w:sz w:val="22"/>
          <w:lang w:val="en-US" w:eastAsia="zh-CN" w:bidi="ar"/>
        </w:rPr>
        <w:tab/>
        <w:t>7.2</w:t>
      </w:r>
    </w:p>
    <w:p w:rsidR="00484997" w:rsidRDefault="00D40E11">
      <w:pPr>
        <w:tabs>
          <w:tab w:val="left" w:pos="1985"/>
          <w:tab w:val="left" w:pos="2837"/>
          <w:tab w:val="right" w:pos="9078"/>
          <w:tab w:val="right" w:pos="10213"/>
        </w:tabs>
        <w:snapToGrid w:val="0"/>
        <w:spacing w:after="0"/>
        <w:rPr>
          <w:rFonts w:ascii="Arial" w:eastAsia="Batang" w:hAnsi="Arial"/>
          <w:b/>
          <w:sz w:val="22"/>
          <w:lang w:val="en-US" w:eastAsia="zh-CN" w:bidi="ar"/>
        </w:rPr>
      </w:pPr>
      <w:r>
        <w:rPr>
          <w:rFonts w:ascii="Arial" w:eastAsia="Batang" w:hAnsi="Arial"/>
          <w:b/>
          <w:sz w:val="22"/>
          <w:lang w:val="en-US" w:eastAsia="zh-CN" w:bidi="ar"/>
        </w:rPr>
        <w:t>Document for:</w:t>
      </w:r>
      <w:r>
        <w:rPr>
          <w:rFonts w:ascii="Arial" w:eastAsia="Batang" w:hAnsi="Arial"/>
          <w:b/>
          <w:sz w:val="22"/>
          <w:lang w:val="en-US" w:eastAsia="zh-CN" w:bidi="ar"/>
        </w:rPr>
        <w:tab/>
        <w:t>Discussion and decision</w:t>
      </w:r>
    </w:p>
    <w:p w:rsidR="00484997" w:rsidRDefault="00484997">
      <w:pPr>
        <w:tabs>
          <w:tab w:val="left" w:pos="1985"/>
          <w:tab w:val="left" w:pos="2837"/>
          <w:tab w:val="right" w:pos="9078"/>
          <w:tab w:val="right" w:pos="10213"/>
        </w:tabs>
        <w:snapToGrid w:val="0"/>
        <w:spacing w:after="0"/>
        <w:rPr>
          <w:rFonts w:ascii="Arial" w:eastAsia="Batang" w:hAnsi="Arial"/>
          <w:b/>
          <w:sz w:val="22"/>
          <w:lang w:val="en-US" w:eastAsia="zh-CN" w:bidi="ar"/>
        </w:rPr>
      </w:pPr>
    </w:p>
    <w:p w:rsidR="00484997" w:rsidRDefault="00D40E11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484997" w:rsidRDefault="00D40E11">
      <w:pPr>
        <w:jc w:val="both"/>
        <w:rPr>
          <w:lang w:eastAsia="zh-CN"/>
        </w:rPr>
      </w:pPr>
      <w:bookmarkStart w:id="1" w:name="OLE_LINK1"/>
      <w:bookmarkStart w:id="2" w:name="OLE_LINK16"/>
      <w:bookmarkStart w:id="3" w:name="OLE_LINK2"/>
      <w:bookmarkStart w:id="4" w:name="OLE_LINK15"/>
      <w:r>
        <w:rPr>
          <w:rFonts w:hint="eastAsia"/>
          <w:lang w:eastAsia="zh-CN"/>
        </w:rPr>
        <w:t xml:space="preserve">According to </w:t>
      </w:r>
      <w:r>
        <w:rPr>
          <w:rFonts w:hint="eastAsia"/>
          <w:lang w:eastAsia="zh-CN"/>
        </w:rPr>
        <w:t>the last RAN1</w:t>
      </w:r>
      <w:r>
        <w:rPr>
          <w:lang w:eastAsia="zh-CN"/>
        </w:rPr>
        <w:t>#</w:t>
      </w:r>
      <w:r>
        <w:rPr>
          <w:rFonts w:hint="eastAsia"/>
          <w:lang w:eastAsia="zh-CN"/>
        </w:rPr>
        <w:t>11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meeting </w:t>
      </w:r>
      <w:r>
        <w:rPr>
          <w:lang w:eastAsia="zh-CN"/>
        </w:rPr>
        <w:t>discussion</w:t>
      </w:r>
      <w:r>
        <w:rPr>
          <w:rFonts w:hint="eastAsia"/>
          <w:lang w:val="en-US" w:eastAsia="zh-CN"/>
        </w:rPr>
        <w:t xml:space="preserve"> [1]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 following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remaining issues still need to be further discussed.</w:t>
      </w:r>
    </w:p>
    <w:p w:rsidR="00484997" w:rsidRDefault="00D40E11">
      <w:pPr>
        <w:numPr>
          <w:ilvl w:val="0"/>
          <w:numId w:val="10"/>
        </w:numPr>
        <w:rPr>
          <w:lang w:eastAsia="zh-CN"/>
        </w:rPr>
      </w:pPr>
      <w:r>
        <w:rPr>
          <w:rFonts w:hint="eastAsia"/>
          <w:lang w:val="en-US" w:eastAsia="zh-CN"/>
        </w:rPr>
        <w:t>Occasion validation</w:t>
      </w:r>
    </w:p>
    <w:p w:rsidR="00484997" w:rsidRDefault="00D40E11">
      <w:pPr>
        <w:numPr>
          <w:ilvl w:val="0"/>
          <w:numId w:val="10"/>
        </w:numPr>
        <w:rPr>
          <w:lang w:eastAsia="zh-CN"/>
        </w:rPr>
      </w:pPr>
      <w:r>
        <w:rPr>
          <w:rFonts w:hint="eastAsia"/>
          <w:lang w:eastAsia="zh-CN"/>
        </w:rPr>
        <w:t>PUSCH TDRA table</w:t>
      </w:r>
    </w:p>
    <w:p w:rsidR="00484997" w:rsidRDefault="00D40E11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For the occasion validation, some remaining cases need to be addressed in this meeting. </w:t>
      </w:r>
      <w:r>
        <w:rPr>
          <w:rFonts w:hint="eastAsia"/>
          <w:lang w:eastAsia="zh-CN"/>
        </w:rPr>
        <w:t>For the PUSCH T</w:t>
      </w:r>
      <w:r>
        <w:rPr>
          <w:rFonts w:hint="eastAsia"/>
          <w:lang w:eastAsia="zh-CN"/>
        </w:rPr>
        <w:t xml:space="preserve">DRA table issue, which has been discussed for NR UE. Due to the NBC issue and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implementation method, no further optimization in RAN1 is made. However, for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UE, this issue would be different. Therefore, in this contribution, we discuss the above t</w:t>
      </w:r>
      <w:r>
        <w:rPr>
          <w:rFonts w:hint="eastAsia"/>
          <w:lang w:eastAsia="zh-CN"/>
        </w:rPr>
        <w:t>wo issues and provide the analysis for reference.</w:t>
      </w:r>
    </w:p>
    <w:p w:rsidR="00484997" w:rsidRDefault="00D40E11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Discussion on remaining issues</w:t>
      </w:r>
    </w:p>
    <w:p w:rsidR="00484997" w:rsidRDefault="00D40E11">
      <w:pPr>
        <w:pStyle w:val="2"/>
        <w:spacing w:after="240" w:line="26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 Occasion validation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94"/>
      </w:tblGrid>
      <w:tr w:rsidR="00484997">
        <w:tc>
          <w:tcPr>
            <w:tcW w:w="9620" w:type="dxa"/>
          </w:tcPr>
          <w:p w:rsidR="00484997" w:rsidRDefault="00D40E11">
            <w:pPr>
              <w:spacing w:after="0"/>
              <w:rPr>
                <w:b/>
                <w:bCs/>
                <w:sz w:val="18"/>
                <w:szCs w:val="18"/>
                <w:highlight w:val="green"/>
                <w:lang w:val="en-US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highlight w:val="green"/>
                <w:lang w:val="en-US" w:eastAsia="zh-CN" w:bidi="ar"/>
              </w:rPr>
              <w:t>Agreement</w:t>
            </w:r>
          </w:p>
          <w:p w:rsidR="00484997" w:rsidRDefault="00D40E11">
            <w:pPr>
              <w:spacing w:after="0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lang w:val="en-US" w:eastAsia="zh-CN" w:bidi="ar"/>
              </w:rPr>
              <w:t>Discuss the need to clarify PRACH/PUSCH/PUCCH occasion validation for the following cases:</w:t>
            </w:r>
          </w:p>
          <w:p w:rsidR="00484997" w:rsidRDefault="00D40E11">
            <w:pPr>
              <w:pStyle w:val="ae"/>
              <w:numPr>
                <w:ilvl w:val="0"/>
                <w:numId w:val="11"/>
              </w:numPr>
              <w:spacing w:before="0" w:after="0"/>
              <w:contextualSpacing/>
              <w:rPr>
                <w:rFonts w:eastAsia="等线"/>
                <w:b/>
                <w:sz w:val="18"/>
                <w:szCs w:val="18"/>
              </w:rPr>
            </w:pPr>
            <w:r>
              <w:rPr>
                <w:rFonts w:eastAsia="等线" w:hint="eastAsia"/>
                <w:b/>
                <w:sz w:val="18"/>
                <w:szCs w:val="18"/>
              </w:rPr>
              <w:t xml:space="preserve">Issue 5.1: A </w:t>
            </w:r>
            <w:proofErr w:type="spellStart"/>
            <w:r>
              <w:rPr>
                <w:rFonts w:eastAsia="等线" w:hint="eastAsia"/>
                <w:b/>
                <w:sz w:val="18"/>
                <w:szCs w:val="18"/>
              </w:rPr>
              <w:t>RedCap</w:t>
            </w:r>
            <w:proofErr w:type="spellEnd"/>
            <w:r>
              <w:rPr>
                <w:rFonts w:eastAsia="等线" w:hint="eastAsia"/>
                <w:b/>
                <w:sz w:val="18"/>
                <w:szCs w:val="18"/>
              </w:rPr>
              <w:t xml:space="preserve"> UE performing random access in </w:t>
            </w:r>
            <w:r>
              <w:rPr>
                <w:rFonts w:eastAsia="等线" w:hint="eastAsia"/>
                <w:b/>
                <w:sz w:val="18"/>
                <w:szCs w:val="18"/>
              </w:rPr>
              <w:t xml:space="preserve">idle/inactive state in </w:t>
            </w:r>
            <w:proofErr w:type="spellStart"/>
            <w:r>
              <w:rPr>
                <w:rFonts w:eastAsia="等线" w:hint="eastAsia"/>
                <w:b/>
                <w:sz w:val="18"/>
                <w:szCs w:val="18"/>
              </w:rPr>
              <w:t>RedCap</w:t>
            </w:r>
            <w:proofErr w:type="spellEnd"/>
            <w:r>
              <w:rPr>
                <w:rFonts w:eastAsia="等线" w:hint="eastAsia"/>
                <w:b/>
                <w:sz w:val="18"/>
                <w:szCs w:val="18"/>
              </w:rPr>
              <w:t>-specific initial DL BWP without CD-SSB or NCD-SSB</w:t>
            </w:r>
          </w:p>
          <w:p w:rsidR="00484997" w:rsidRDefault="00D40E11">
            <w:pPr>
              <w:pStyle w:val="ae"/>
              <w:numPr>
                <w:ilvl w:val="0"/>
                <w:numId w:val="11"/>
              </w:numPr>
              <w:spacing w:before="0" w:after="0"/>
              <w:contextualSpacing/>
              <w:rPr>
                <w:rFonts w:eastAsia="等线"/>
                <w:b/>
                <w:sz w:val="18"/>
                <w:szCs w:val="18"/>
                <w:highlight w:val="yellow"/>
              </w:rPr>
            </w:pPr>
            <w:r>
              <w:rPr>
                <w:rFonts w:eastAsia="等线" w:hint="eastAsia"/>
                <w:b/>
                <w:sz w:val="18"/>
                <w:szCs w:val="18"/>
                <w:highlight w:val="yellow"/>
              </w:rPr>
              <w:t xml:space="preserve">Issue 5.2: A </w:t>
            </w:r>
            <w:proofErr w:type="spellStart"/>
            <w:r>
              <w:rPr>
                <w:rFonts w:eastAsia="等线" w:hint="eastAsia"/>
                <w:b/>
                <w:sz w:val="18"/>
                <w:szCs w:val="18"/>
                <w:highlight w:val="yellow"/>
              </w:rPr>
              <w:t>RedCap</w:t>
            </w:r>
            <w:proofErr w:type="spellEnd"/>
            <w:r>
              <w:rPr>
                <w:rFonts w:eastAsia="等线" w:hint="eastAsia"/>
                <w:b/>
                <w:sz w:val="18"/>
                <w:szCs w:val="18"/>
                <w:highlight w:val="yellow"/>
              </w:rPr>
              <w:t xml:space="preserve"> UE in connected state operating in a DL BWP without CD-SSB but with NCD-SSB.</w:t>
            </w:r>
          </w:p>
          <w:p w:rsidR="00484997" w:rsidRDefault="00D40E11">
            <w:pPr>
              <w:pStyle w:val="ae"/>
              <w:numPr>
                <w:ilvl w:val="0"/>
                <w:numId w:val="11"/>
              </w:numPr>
              <w:spacing w:before="0" w:after="0"/>
              <w:contextualSpacing/>
              <w:rPr>
                <w:rFonts w:eastAsia="等线"/>
                <w:b/>
                <w:sz w:val="18"/>
                <w:szCs w:val="18"/>
              </w:rPr>
            </w:pPr>
            <w:r>
              <w:rPr>
                <w:rFonts w:eastAsia="等线" w:hint="eastAsia"/>
                <w:b/>
                <w:sz w:val="18"/>
                <w:szCs w:val="18"/>
              </w:rPr>
              <w:t xml:space="preserve">Issue 5.3: A </w:t>
            </w:r>
            <w:proofErr w:type="spellStart"/>
            <w:r>
              <w:rPr>
                <w:rFonts w:eastAsia="等线" w:hint="eastAsia"/>
                <w:b/>
                <w:sz w:val="18"/>
                <w:szCs w:val="18"/>
              </w:rPr>
              <w:t>RedCap</w:t>
            </w:r>
            <w:proofErr w:type="spellEnd"/>
            <w:r>
              <w:rPr>
                <w:rFonts w:eastAsia="等线" w:hint="eastAsia"/>
                <w:b/>
                <w:sz w:val="18"/>
                <w:szCs w:val="18"/>
              </w:rPr>
              <w:t xml:space="preserve"> UE in connected state operating in a DL BWP without CD-SSB </w:t>
            </w:r>
            <w:r>
              <w:rPr>
                <w:rFonts w:eastAsia="等线" w:hint="eastAsia"/>
                <w:b/>
                <w:sz w:val="18"/>
                <w:szCs w:val="18"/>
              </w:rPr>
              <w:t>or NCD-SSB.</w:t>
            </w:r>
          </w:p>
          <w:p w:rsidR="00484997" w:rsidRDefault="00484997">
            <w:pPr>
              <w:pStyle w:val="ae"/>
              <w:spacing w:before="0" w:after="0"/>
              <w:rPr>
                <w:rFonts w:eastAsia="等线"/>
                <w:b/>
                <w:bCs/>
                <w:sz w:val="18"/>
                <w:szCs w:val="18"/>
              </w:rPr>
            </w:pPr>
          </w:p>
          <w:p w:rsidR="00484997" w:rsidRDefault="00D40E11">
            <w:pPr>
              <w:pStyle w:val="ae"/>
              <w:spacing w:before="0" w:after="0"/>
              <w:rPr>
                <w:rFonts w:eastAsia="等线"/>
                <w:b/>
                <w:bCs/>
                <w:sz w:val="18"/>
                <w:szCs w:val="18"/>
              </w:rPr>
            </w:pPr>
            <w:r>
              <w:rPr>
                <w:rFonts w:eastAsia="等线" w:hint="eastAsia"/>
                <w:b/>
                <w:bCs/>
                <w:sz w:val="18"/>
                <w:szCs w:val="18"/>
              </w:rPr>
              <w:t xml:space="preserve">Conclusion </w:t>
            </w:r>
          </w:p>
          <w:p w:rsidR="00484997" w:rsidRDefault="00D40E11">
            <w:pPr>
              <w:pStyle w:val="ae"/>
              <w:spacing w:before="0" w:after="0"/>
              <w:rPr>
                <w:rFonts w:eastAsia="等线"/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 xml:space="preserve">For TDD, </w:t>
            </w:r>
            <w:proofErr w:type="spellStart"/>
            <w:r>
              <w:rPr>
                <w:rFonts w:eastAsia="等线" w:hint="eastAsia"/>
                <w:sz w:val="18"/>
                <w:szCs w:val="18"/>
              </w:rPr>
              <w:t>RedCap</w:t>
            </w:r>
            <w:proofErr w:type="spellEnd"/>
            <w:r>
              <w:rPr>
                <w:rFonts w:eastAsia="等线" w:hint="eastAsia"/>
                <w:sz w:val="18"/>
                <w:szCs w:val="18"/>
              </w:rPr>
              <w:t xml:space="preserve"> UE in a BWP without any SSB should apply CD-SSB for determining the following in all RRC states:</w:t>
            </w:r>
          </w:p>
          <w:p w:rsidR="00484997" w:rsidRDefault="00D40E11">
            <w:pPr>
              <w:numPr>
                <w:ilvl w:val="0"/>
                <w:numId w:val="12"/>
              </w:numPr>
              <w:tabs>
                <w:tab w:val="left" w:pos="720"/>
              </w:tabs>
              <w:spacing w:beforeAutospacing="1" w:after="0" w:afterAutospacing="1"/>
              <w:rPr>
                <w:rFonts w:eastAsia="等线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 xml:space="preserve">PRACH occasion validation (in Clause 8.1, TS38.213), </w:t>
            </w:r>
          </w:p>
          <w:p w:rsidR="00484997" w:rsidRDefault="00D40E11">
            <w:pPr>
              <w:numPr>
                <w:ilvl w:val="0"/>
                <w:numId w:val="12"/>
              </w:numPr>
              <w:tabs>
                <w:tab w:val="left" w:pos="720"/>
              </w:tabs>
              <w:spacing w:beforeAutospacing="1" w:after="0" w:afterAutospacing="1"/>
              <w:rPr>
                <w:rFonts w:eastAsia="等线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>MsgA</w:t>
            </w:r>
            <w:proofErr w:type="spellEnd"/>
            <w:r>
              <w:rPr>
                <w:rFonts w:eastAsia="等线" w:hint="eastAsia"/>
                <w:sz w:val="18"/>
                <w:szCs w:val="18"/>
                <w:lang w:val="en-US" w:eastAsia="zh-CN"/>
              </w:rPr>
              <w:t xml:space="preserve"> PUSCH occasion validation (in Clause 8.1A, TS38.213)</w:t>
            </w:r>
          </w:p>
          <w:p w:rsidR="00484997" w:rsidRDefault="00D40E11">
            <w:pPr>
              <w:pStyle w:val="ae"/>
              <w:spacing w:before="0" w:after="0"/>
              <w:rPr>
                <w:rFonts w:eastAsia="宋体"/>
                <w:b/>
                <w:sz w:val="32"/>
                <w:szCs w:val="32"/>
              </w:rPr>
            </w:pPr>
            <w:r>
              <w:rPr>
                <w:rFonts w:eastAsia="等线" w:hint="eastAsia"/>
                <w:sz w:val="18"/>
                <w:szCs w:val="18"/>
              </w:rPr>
              <w:t xml:space="preserve">Note: </w:t>
            </w:r>
            <w:r>
              <w:rPr>
                <w:rFonts w:eastAsia="等线" w:hint="eastAsia"/>
                <w:sz w:val="18"/>
                <w:szCs w:val="18"/>
              </w:rPr>
              <w:t xml:space="preserve">No specification impact is expected </w:t>
            </w:r>
          </w:p>
        </w:tc>
      </w:tr>
    </w:tbl>
    <w:p w:rsidR="00484997" w:rsidRDefault="00484997">
      <w:pPr>
        <w:rPr>
          <w:rFonts w:eastAsia="宋体"/>
          <w:b/>
          <w:sz w:val="32"/>
          <w:szCs w:val="32"/>
          <w:lang w:val="en-US" w:eastAsia="zh-CN"/>
        </w:rPr>
      </w:pPr>
    </w:p>
    <w:p w:rsidR="00484997" w:rsidRDefault="00D40E11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PUCCH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94"/>
      </w:tblGrid>
      <w:tr w:rsidR="00484997">
        <w:tc>
          <w:tcPr>
            <w:tcW w:w="9620" w:type="dxa"/>
          </w:tcPr>
          <w:p w:rsidR="00484997" w:rsidRDefault="00D40E11">
            <w:pPr>
              <w:spacing w:line="240" w:lineRule="auto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lastRenderedPageBreak/>
              <w:t xml:space="preserve">For unpaired spectrum, the UE determines the </w:t>
            </w:r>
            <m:oMath>
              <m:sSubSup>
                <m:sSubSupPr>
                  <m:ctrlPr>
                    <w:rPr>
                      <w:rFonts w:ascii="Cambria Math" w:hAnsi="Cambria Math" w:hint="eastAsia"/>
                    </w:rPr>
                  </m:ctrlPr>
                </m:sSubSup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int="eastAsia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hint="eastAsia"/>
                    </w:rPr>
                    <m:t>repeat</m:t>
                  </m:r>
                </m:sup>
              </m:sSubSup>
            </m:oMath>
            <w:r>
              <w:rPr>
                <w:rFonts w:eastAsia="宋体" w:hint="eastAsia"/>
                <w:lang w:val="en-US"/>
              </w:rPr>
              <w:t xml:space="preserve"> slots for a PUCCH transmission starting from a slot indicated to the UE as described in clause 9.2.3 </w:t>
            </w:r>
            <w:r>
              <w:rPr>
                <w:rFonts w:eastAsia="宋体" w:hint="eastAsia"/>
                <w:lang w:val="en-US" w:eastAsia="zh-CN"/>
              </w:rPr>
              <w:t xml:space="preserve">for HARQ-ACK reporting, or a slot determined as </w:t>
            </w:r>
            <w:r>
              <w:rPr>
                <w:rFonts w:eastAsia="宋体" w:hint="eastAsia"/>
                <w:lang w:val="en-US" w:eastAsia="zh-CN"/>
              </w:rPr>
              <w:t>described in clause 9.2.4 for SR reporting or in clause 5.2.1.4 of</w:t>
            </w:r>
            <w:r>
              <w:rPr>
                <w:rFonts w:eastAsia="宋体" w:hint="eastAsia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[6, </w:t>
            </w:r>
            <w:r>
              <w:rPr>
                <w:rFonts w:eastAsia="宋体" w:hint="eastAsia"/>
                <w:lang w:val="en-US"/>
              </w:rPr>
              <w:t>TS 38.214]</w:t>
            </w:r>
            <w:r>
              <w:rPr>
                <w:rFonts w:eastAsia="宋体" w:hint="eastAsia"/>
                <w:lang w:val="en-US" w:eastAsia="zh-CN"/>
              </w:rPr>
              <w:t xml:space="preserve"> for CSI reporting</w:t>
            </w:r>
            <w:r>
              <w:rPr>
                <w:rFonts w:eastAsia="宋体" w:hint="eastAsia"/>
                <w:lang w:val="en-US"/>
              </w:rPr>
              <w:t xml:space="preserve"> and having</w:t>
            </w:r>
          </w:p>
          <w:p w:rsidR="00484997" w:rsidRDefault="00D40E11">
            <w:pPr>
              <w:ind w:left="568" w:hanging="284"/>
              <w:rPr>
                <w:rFonts w:eastAsia="宋体"/>
                <w:lang w:val="en-US"/>
              </w:rPr>
            </w:pPr>
            <w:r>
              <w:rPr>
                <w:rFonts w:eastAsia="宋体" w:hint="eastAsia"/>
              </w:rPr>
              <w:t>-</w:t>
            </w:r>
            <w:r>
              <w:rPr>
                <w:rFonts w:eastAsia="宋体" w:hint="eastAsia"/>
              </w:rPr>
              <w:tab/>
              <w:t>an UL symbol</w:t>
            </w:r>
            <w:r>
              <w:rPr>
                <w:rFonts w:eastAsia="宋体" w:hint="eastAsia"/>
                <w:lang w:val="en-US"/>
              </w:rPr>
              <w:t>, as described in clause 11.1,</w:t>
            </w:r>
            <w:r>
              <w:rPr>
                <w:rFonts w:eastAsia="宋体" w:hint="eastAsia"/>
              </w:rPr>
              <w:t xml:space="preserve"> or flexible symbol </w:t>
            </w:r>
            <w:r>
              <w:rPr>
                <w:rFonts w:eastAsia="宋体" w:hint="eastAsia"/>
                <w:lang w:val="en-US"/>
              </w:rPr>
              <w:t>that is not</w:t>
            </w:r>
            <w:r>
              <w:rPr>
                <w:rFonts w:eastAsia="宋体" w:hint="eastAsia"/>
                <w:highlight w:val="yellow"/>
                <w:lang w:val="en-US"/>
              </w:rPr>
              <w:t xml:space="preserve"> SS/PBCH block symbo</w:t>
            </w:r>
            <w:r>
              <w:rPr>
                <w:rFonts w:eastAsia="宋体" w:hint="eastAsia"/>
                <w:lang w:val="en-US"/>
              </w:rPr>
              <w:t xml:space="preserve">l provided by </w:t>
            </w:r>
            <w:proofErr w:type="spellStart"/>
            <w:r>
              <w:rPr>
                <w:rFonts w:eastAsia="宋体" w:hint="eastAsia"/>
                <w:i/>
                <w:lang w:val="en-US"/>
              </w:rPr>
              <w:t>startingSymbolIndex</w:t>
            </w:r>
            <w:proofErr w:type="spellEnd"/>
            <w:r>
              <w:rPr>
                <w:rFonts w:eastAsia="宋体" w:hint="eastAsia"/>
                <w:lang w:val="en-US"/>
              </w:rPr>
              <w:t xml:space="preserve"> as a first symbo</w:t>
            </w:r>
            <w:r>
              <w:rPr>
                <w:rFonts w:eastAsia="宋体" w:hint="eastAsia"/>
                <w:lang w:val="en-US"/>
              </w:rPr>
              <w:t>l, and</w:t>
            </w:r>
          </w:p>
          <w:p w:rsidR="00484997" w:rsidRDefault="00D40E11">
            <w:pPr>
              <w:ind w:left="568" w:hanging="284"/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eastAsia="宋体" w:hint="eastAsia"/>
                <w:lang w:val="en-US"/>
              </w:rPr>
              <w:t>-</w:t>
            </w:r>
            <w:r>
              <w:rPr>
                <w:rFonts w:eastAsia="宋体" w:hint="eastAsia"/>
                <w:lang w:val="en-US"/>
              </w:rPr>
              <w:tab/>
              <w:t xml:space="preserve">consecutive UL symbols, as described in clause 11.1, </w:t>
            </w:r>
            <w:r>
              <w:rPr>
                <w:rFonts w:eastAsia="宋体" w:hint="eastAsia"/>
              </w:rPr>
              <w:t xml:space="preserve">or flexible symbols </w:t>
            </w:r>
            <w:r>
              <w:rPr>
                <w:rFonts w:eastAsia="宋体" w:hint="eastAsia"/>
                <w:lang w:val="en-US"/>
              </w:rPr>
              <w:t xml:space="preserve">that are not SS/PBCH block symbols, starting from the first symbol, equal to or larger than a number of symbols provided by </w:t>
            </w:r>
            <w:proofErr w:type="spellStart"/>
            <w:r>
              <w:rPr>
                <w:rFonts w:eastAsia="宋体" w:hint="eastAsia"/>
                <w:i/>
                <w:lang w:val="en-US"/>
              </w:rPr>
              <w:t>nrofsymbols</w:t>
            </w:r>
            <w:proofErr w:type="spellEnd"/>
          </w:p>
        </w:tc>
      </w:tr>
    </w:tbl>
    <w:p w:rsidR="00484997" w:rsidRDefault="00484997">
      <w:pPr>
        <w:rPr>
          <w:b/>
          <w:bCs/>
          <w:u w:val="single"/>
          <w:lang w:val="en-US" w:eastAsia="zh-CN"/>
        </w:rPr>
      </w:pPr>
    </w:p>
    <w:p w:rsidR="00484997" w:rsidRDefault="00D40E11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For PUCCH repetition, it is encouraged to discuss whether the </w:t>
      </w:r>
      <w:r>
        <w:rPr>
          <w:rFonts w:eastAsia="宋体"/>
          <w:lang w:val="en-US"/>
        </w:rPr>
        <w:t>SS/PBCH block symbol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</w:t>
      </w:r>
      <w:r>
        <w:rPr>
          <w:rFonts w:eastAsia="宋体" w:hint="eastAsia"/>
          <w:lang w:val="en-US" w:eastAsia="zh-CN"/>
        </w:rPr>
        <w:t xml:space="preserve"> yellow highlight is NCD-SSB or CD-SSB when only NCD-SSB is configured for this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UE.</w:t>
      </w:r>
    </w:p>
    <w:p w:rsidR="00484997" w:rsidRDefault="00D40E11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From our perspective, it refers to NCD-SSB for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when NCD-SSB is configu</w:t>
      </w:r>
      <w:r>
        <w:rPr>
          <w:rFonts w:eastAsia="宋体" w:hint="eastAsia"/>
          <w:lang w:val="en-US" w:eastAsia="zh-CN"/>
        </w:rPr>
        <w:t xml:space="preserve">red. If the BWP contains CD-SSB, </w:t>
      </w:r>
      <w:r>
        <w:rPr>
          <w:rFonts w:eastAsia="宋体"/>
          <w:lang w:val="en-US" w:eastAsia="zh-CN"/>
        </w:rPr>
        <w:t>it</w:t>
      </w:r>
      <w:r>
        <w:rPr>
          <w:rFonts w:eastAsia="宋体" w:hint="eastAsia"/>
          <w:lang w:val="en-US" w:eastAsia="zh-CN"/>
        </w:rPr>
        <w:t xml:space="preserve"> also can refer to CD-SSB for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UE. Therefore, we think the SS/PBCH block symbol here just refers to the configured one in this BWP for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>.</w:t>
      </w:r>
    </w:p>
    <w:p w:rsidR="00484997" w:rsidRDefault="00D40E11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There is no need to consider the case th</w:t>
      </w:r>
      <w:r>
        <w:rPr>
          <w:rFonts w:eastAsia="宋体"/>
          <w:lang w:val="en-US" w:eastAsia="zh-CN"/>
        </w:rPr>
        <w:t>at</w:t>
      </w:r>
      <w:r>
        <w:rPr>
          <w:rFonts w:eastAsia="宋体" w:hint="eastAsia"/>
          <w:lang w:val="en-US" w:eastAsia="zh-CN"/>
        </w:rPr>
        <w:t xml:space="preserve"> NR UE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PUCCH would </w:t>
      </w:r>
      <w:r>
        <w:rPr>
          <w:rFonts w:eastAsia="宋体"/>
          <w:lang w:val="en-US" w:eastAsia="zh-CN"/>
        </w:rPr>
        <w:t>collide</w:t>
      </w:r>
      <w:r>
        <w:rPr>
          <w:rFonts w:eastAsia="宋体" w:hint="eastAsia"/>
          <w:lang w:val="en-US" w:eastAsia="zh-CN"/>
        </w:rPr>
        <w:t xml:space="preserve"> with NCD-SSB if the NR UE is not aware of the NCD-SSB, since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scheduling could void </w:t>
      </w:r>
      <w:r>
        <w:rPr>
          <w:rFonts w:eastAsia="宋体"/>
          <w:lang w:val="en-US" w:eastAsia="zh-CN"/>
        </w:rPr>
        <w:t>the collision by the following two methods.</w:t>
      </w:r>
    </w:p>
    <w:p w:rsidR="00484997" w:rsidRDefault="00D40E11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Method 1: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configure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offset between SSB and NCD-SSB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s N*T </w:t>
      </w:r>
      <w:proofErr w:type="spellStart"/>
      <w:r>
        <w:rPr>
          <w:rFonts w:eastAsia="宋体" w:hint="eastAsia"/>
          <w:lang w:val="en-US" w:eastAsia="zh-CN"/>
        </w:rPr>
        <w:t>ms</w:t>
      </w:r>
      <w:proofErr w:type="spellEnd"/>
      <w:r>
        <w:rPr>
          <w:rFonts w:eastAsia="宋体" w:hint="eastAsia"/>
          <w:lang w:val="en-US" w:eastAsia="zh-CN"/>
        </w:rPr>
        <w:t>, where N=0,1,2, ... and T=5, 10,15,20ms and so on.</w:t>
      </w:r>
    </w:p>
    <w:p w:rsidR="00484997" w:rsidRDefault="00D40E11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Method 2: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would avoid the </w:t>
      </w:r>
      <w:r>
        <w:rPr>
          <w:rFonts w:eastAsia="宋体"/>
          <w:lang w:val="en-US" w:eastAsia="zh-CN"/>
        </w:rPr>
        <w:t>collision</w:t>
      </w:r>
      <w:r>
        <w:rPr>
          <w:rFonts w:eastAsia="宋体" w:hint="eastAsia"/>
          <w:lang w:val="en-US" w:eastAsia="zh-CN"/>
        </w:rPr>
        <w:t xml:space="preserve"> when </w:t>
      </w:r>
      <w:r>
        <w:rPr>
          <w:rFonts w:eastAsia="宋体"/>
          <w:lang w:val="en-US" w:eastAsia="zh-CN"/>
        </w:rPr>
        <w:t xml:space="preserve">it </w:t>
      </w:r>
      <w:r>
        <w:rPr>
          <w:rFonts w:eastAsia="宋体" w:hint="eastAsia"/>
          <w:lang w:val="en-US" w:eastAsia="zh-CN"/>
        </w:rPr>
        <w:t>schedul</w:t>
      </w:r>
      <w:r>
        <w:rPr>
          <w:rFonts w:eastAsia="宋体"/>
          <w:lang w:val="en-US" w:eastAsia="zh-CN"/>
        </w:rPr>
        <w:t>es</w:t>
      </w:r>
      <w:r>
        <w:rPr>
          <w:rFonts w:eastAsia="宋体" w:hint="eastAsia"/>
          <w:lang w:val="en-US" w:eastAsia="zh-CN"/>
        </w:rPr>
        <w:t xml:space="preserve"> NR UE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PUCCH </w:t>
      </w:r>
    </w:p>
    <w:p w:rsidR="00484997" w:rsidRDefault="00D40E11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Additionally, from the </w:t>
      </w:r>
      <w:proofErr w:type="spellStart"/>
      <w:r>
        <w:rPr>
          <w:rFonts w:eastAsia="宋体" w:hint="eastAsia"/>
          <w:lang w:val="en-US" w:eastAsia="zh-CN"/>
        </w:rPr>
        <w:t>gNB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</w:t>
      </w:r>
      <w:proofErr w:type="spellEnd"/>
      <w:r>
        <w:rPr>
          <w:rFonts w:eastAsia="宋体" w:hint="eastAsia"/>
          <w:lang w:val="en-US" w:eastAsia="zh-CN"/>
        </w:rPr>
        <w:t xml:space="preserve"> perspective, it would not schedule a DL channel and a UL channel on the same flexible symbol.</w:t>
      </w:r>
    </w:p>
    <w:p w:rsidR="00484997" w:rsidRDefault="00D40E11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1: </w:t>
      </w:r>
      <w:r>
        <w:rPr>
          <w:rFonts w:eastAsia="宋体"/>
          <w:b/>
          <w:bCs/>
          <w:lang w:val="en-US" w:eastAsia="zh-CN"/>
        </w:rPr>
        <w:t>In</w:t>
      </w:r>
      <w:r>
        <w:rPr>
          <w:rFonts w:eastAsia="宋体" w:hint="eastAsia"/>
          <w:b/>
          <w:bCs/>
          <w:lang w:val="en-US" w:eastAsia="zh-CN"/>
        </w:rPr>
        <w:t xml:space="preserve"> the flexible symbol,</w:t>
      </w:r>
      <w:r>
        <w:rPr>
          <w:rFonts w:eastAsia="宋体"/>
          <w:b/>
          <w:bCs/>
          <w:lang w:val="en-US" w:eastAsia="zh-CN"/>
        </w:rPr>
        <w:t xml:space="preserve"> </w:t>
      </w:r>
      <w:proofErr w:type="spellStart"/>
      <w:r>
        <w:rPr>
          <w:rFonts w:eastAsia="宋体"/>
          <w:b/>
          <w:bCs/>
          <w:lang w:val="en-US" w:eastAsia="zh-CN"/>
        </w:rPr>
        <w:t>gNB</w:t>
      </w:r>
      <w:proofErr w:type="spellEnd"/>
      <w:r>
        <w:rPr>
          <w:rFonts w:eastAsia="宋体"/>
          <w:b/>
          <w:bCs/>
          <w:lang w:val="en-US" w:eastAsia="zh-CN"/>
        </w:rPr>
        <w:t xml:space="preserve"> doesn’t receive</w:t>
      </w:r>
      <w:r>
        <w:rPr>
          <w:rFonts w:eastAsia="宋体" w:hint="eastAsia"/>
          <w:b/>
          <w:bCs/>
          <w:lang w:val="en-US" w:eastAsia="zh-CN"/>
        </w:rPr>
        <w:t xml:space="preserve"> </w:t>
      </w:r>
      <w:proofErr w:type="spellStart"/>
      <w:r>
        <w:rPr>
          <w:rFonts w:eastAsia="宋体" w:hint="eastAsia"/>
          <w:b/>
          <w:bCs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</w:t>
      </w:r>
      <w:r>
        <w:rPr>
          <w:rFonts w:eastAsia="宋体"/>
          <w:b/>
          <w:bCs/>
          <w:lang w:val="en-US" w:eastAsia="zh-CN"/>
        </w:rPr>
        <w:t>’</w:t>
      </w:r>
      <w:r>
        <w:rPr>
          <w:rFonts w:eastAsia="宋体" w:hint="eastAsia"/>
          <w:b/>
          <w:bCs/>
          <w:lang w:val="en-US" w:eastAsia="zh-CN"/>
        </w:rPr>
        <w:t>s PUCCH</w:t>
      </w:r>
      <w:r>
        <w:rPr>
          <w:rFonts w:eastAsia="宋体"/>
          <w:b/>
          <w:bCs/>
          <w:lang w:val="en-US" w:eastAsia="zh-CN"/>
        </w:rPr>
        <w:t xml:space="preserve"> and transmit SSB for </w:t>
      </w:r>
      <w:r>
        <w:rPr>
          <w:rFonts w:eastAsia="宋体" w:hint="eastAsia"/>
          <w:b/>
          <w:bCs/>
          <w:lang w:val="en-US" w:eastAsia="zh-CN"/>
        </w:rPr>
        <w:t>non-</w:t>
      </w:r>
      <w:proofErr w:type="spellStart"/>
      <w:r>
        <w:rPr>
          <w:rFonts w:eastAsia="宋体" w:hint="eastAsia"/>
          <w:b/>
          <w:bCs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</w:t>
      </w:r>
      <w:r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at the same time</w:t>
      </w:r>
      <w:r>
        <w:rPr>
          <w:rFonts w:eastAsia="宋体"/>
          <w:b/>
          <w:bCs/>
          <w:lang w:val="en-US" w:eastAsia="zh-CN"/>
        </w:rPr>
        <w:t>.</w:t>
      </w:r>
    </w:p>
    <w:p w:rsidR="00484997" w:rsidRDefault="00D40E11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For </w:t>
      </w:r>
      <w:proofErr w:type="spellStart"/>
      <w:r>
        <w:rPr>
          <w:rFonts w:eastAsia="宋体" w:hint="eastAsia"/>
          <w:b/>
          <w:bCs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</w:t>
      </w:r>
      <w:r>
        <w:rPr>
          <w:rFonts w:eastAsia="宋体"/>
          <w:b/>
          <w:bCs/>
          <w:lang w:val="en-US" w:eastAsia="zh-CN"/>
        </w:rPr>
        <w:t>’</w:t>
      </w:r>
      <w:r>
        <w:rPr>
          <w:rFonts w:eastAsia="宋体" w:hint="eastAsia"/>
          <w:b/>
          <w:bCs/>
          <w:lang w:val="en-US" w:eastAsia="zh-CN"/>
        </w:rPr>
        <w:t>s PUCCH on flexible symbol, the flexible symbol is not the symbol of available SSB in this active BWP.</w:t>
      </w:r>
    </w:p>
    <w:p w:rsidR="00484997" w:rsidRDefault="00D40E11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PUSCH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94"/>
      </w:tblGrid>
      <w:tr w:rsidR="00484997">
        <w:tc>
          <w:tcPr>
            <w:tcW w:w="9620" w:type="dxa"/>
          </w:tcPr>
          <w:p w:rsidR="00484997" w:rsidRDefault="00D40E11">
            <w:pPr>
              <w:spacing w:line="240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 PUSCH occasion is valid if it does not overlap i</w:t>
            </w:r>
            <w:r>
              <w:rPr>
                <w:rFonts w:eastAsia="宋体" w:hint="eastAsia"/>
                <w:lang w:eastAsia="zh-CN"/>
              </w:rPr>
              <w:t>n time and frequency with any valid PRACH occasion associated with either a Type-1 random access procedure or a Type-2 random access procedure. Additionally, for unpaired spectrum and for SS/PBCH blocks with indexes provided by</w:t>
            </w:r>
            <w:r>
              <w:rPr>
                <w:rFonts w:eastAsia="宋体" w:hint="eastAsia"/>
              </w:rPr>
              <w:t xml:space="preserve"> </w:t>
            </w:r>
            <w:proofErr w:type="spellStart"/>
            <w:r>
              <w:rPr>
                <w:rFonts w:eastAsia="宋体" w:hint="eastAsia"/>
                <w:i/>
              </w:rPr>
              <w:t>ssb-PositionsInBurst</w:t>
            </w:r>
            <w:proofErr w:type="spell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 xml:space="preserve">in </w:t>
            </w:r>
            <w:r>
              <w:rPr>
                <w:rFonts w:eastAsia="宋体" w:hint="eastAsia"/>
                <w:i/>
              </w:rPr>
              <w:t>S</w:t>
            </w:r>
            <w:r>
              <w:rPr>
                <w:rFonts w:eastAsia="宋体" w:hint="eastAsia"/>
                <w:i/>
                <w:lang w:eastAsia="zh-CN"/>
              </w:rPr>
              <w:t>IB</w:t>
            </w:r>
            <w:r>
              <w:rPr>
                <w:rFonts w:eastAsia="宋体" w:hint="eastAsia"/>
                <w:i/>
              </w:rPr>
              <w:t>1</w:t>
            </w:r>
            <w:r>
              <w:rPr>
                <w:rFonts w:eastAsia="宋体" w:hint="eastAsia"/>
              </w:rPr>
              <w:t xml:space="preserve"> or by </w:t>
            </w:r>
            <w:proofErr w:type="spellStart"/>
            <w:r>
              <w:rPr>
                <w:rFonts w:eastAsia="宋体" w:hint="eastAsia"/>
                <w:i/>
              </w:rPr>
              <w:t>ServingCellConfigCommon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</w:t>
            </w:r>
          </w:p>
          <w:p w:rsidR="00484997" w:rsidRDefault="00D40E11">
            <w:pPr>
              <w:spacing w:after="240"/>
              <w:ind w:left="568" w:hanging="284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-</w:t>
            </w:r>
            <w:r>
              <w:rPr>
                <w:rFonts w:eastAsia="宋体" w:hint="eastAsia"/>
                <w:lang w:val="en-US"/>
              </w:rPr>
              <w:tab/>
            </w:r>
            <w:r>
              <w:rPr>
                <w:rFonts w:eastAsia="宋体" w:hint="eastAsia"/>
                <w:lang w:val="en-US" w:eastAsia="zh-CN"/>
              </w:rPr>
              <w:t xml:space="preserve">if a UE is not provided </w:t>
            </w:r>
            <w:proofErr w:type="spellStart"/>
            <w:r>
              <w:rPr>
                <w:rFonts w:eastAsia="宋体" w:hint="eastAsia"/>
                <w:i/>
                <w:lang w:val="en-US"/>
              </w:rPr>
              <w:t>tdd</w:t>
            </w:r>
            <w:proofErr w:type="spellEnd"/>
            <w:r>
              <w:rPr>
                <w:rFonts w:eastAsia="宋体" w:hint="eastAsia"/>
                <w:i/>
                <w:lang w:val="en-US"/>
              </w:rPr>
              <w:t>-UL-DL-</w:t>
            </w:r>
            <w:proofErr w:type="spellStart"/>
            <w:r>
              <w:rPr>
                <w:rFonts w:eastAsia="宋体" w:hint="eastAsia"/>
                <w:i/>
                <w:lang w:val="en-US"/>
              </w:rPr>
              <w:t>ConfigurationCommon</w:t>
            </w:r>
            <w:proofErr w:type="spellEnd"/>
            <w:r>
              <w:rPr>
                <w:rFonts w:eastAsia="宋体" w:hint="eastAsia"/>
                <w:lang w:val="en-US"/>
              </w:rPr>
              <w:t>, a PUSCH occasion is valid if the PUSCH occasion</w:t>
            </w:r>
          </w:p>
          <w:p w:rsidR="00484997" w:rsidRDefault="00D40E11">
            <w:pPr>
              <w:ind w:left="851" w:hanging="284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-</w:t>
            </w:r>
            <w:r>
              <w:rPr>
                <w:rFonts w:eastAsia="宋体" w:hint="eastAsia"/>
                <w:lang w:val="en-US"/>
              </w:rPr>
              <w:tab/>
              <w:t xml:space="preserve">does not precede a SS/PBCH block in the PUSCH slot, and </w:t>
            </w:r>
          </w:p>
          <w:p w:rsidR="00484997" w:rsidRDefault="00D40E11">
            <w:pPr>
              <w:ind w:left="851" w:hanging="284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-</w:t>
            </w:r>
            <w:r>
              <w:rPr>
                <w:rFonts w:eastAsia="宋体" w:hint="eastAsia"/>
                <w:lang w:val="en-US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</w:rPr>
                    <m:t>gap</m:t>
                  </m:r>
                  <m:ctrlPr>
                    <w:rPr>
                      <w:rFonts w:ascii="Cambria Math" w:hAnsi="Cambria Math" w:hint="eastAsia"/>
                    </w:rPr>
                  </m:ctrlPr>
                </m:sub>
              </m:sSub>
            </m:oMath>
            <w:r>
              <w:rPr>
                <w:rFonts w:eastAsia="宋体" w:hint="eastAsia"/>
                <w:lang w:val="en-US"/>
              </w:rPr>
              <w:t xml:space="preserve"> symbols after a last SS/PBCH block s</w:t>
            </w:r>
            <w:r>
              <w:rPr>
                <w:rFonts w:eastAsia="宋体" w:hint="eastAsia"/>
                <w:lang w:val="en-US"/>
              </w:rPr>
              <w:t xml:space="preserve">ymbol, where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</w:rPr>
                    <m:t>gap</m:t>
                  </m:r>
                  <m:ctrlPr>
                    <w:rPr>
                      <w:rFonts w:ascii="Cambria Math" w:hAnsi="Cambria Math" w:hint="eastAsia"/>
                    </w:rPr>
                  </m:ctrlPr>
                </m:sub>
              </m:sSub>
            </m:oMath>
            <w:r>
              <w:rPr>
                <w:rFonts w:eastAsia="宋体" w:hint="eastAsia"/>
                <w:lang w:val="en-US"/>
              </w:rPr>
              <w:t xml:space="preserve"> is provided in Table 8.1-2 and, if </w:t>
            </w:r>
            <w:proofErr w:type="spellStart"/>
            <w:r>
              <w:rPr>
                <w:rFonts w:eastAsia="宋体" w:hint="eastAsia"/>
                <w:i/>
                <w:iCs/>
                <w:lang w:val="en-US"/>
              </w:rPr>
              <w:t>channelAccess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Mode</w:t>
            </w:r>
            <w:proofErr w:type="spellEnd"/>
            <w:r>
              <w:rPr>
                <w:rFonts w:eastAsia="宋体" w:hint="eastAsia"/>
                <w:lang w:val="en-US"/>
              </w:rPr>
              <w:t xml:space="preserve"> = </w:t>
            </w:r>
            <w:r>
              <w:rPr>
                <w:rFonts w:eastAsia="宋体" w:hint="eastAsia"/>
              </w:rPr>
              <w:t>"</w:t>
            </w:r>
            <w:r>
              <w:rPr>
                <w:rFonts w:eastAsia="宋体" w:hint="eastAsia"/>
                <w:i/>
                <w:iCs/>
                <w:lang w:val="en-US"/>
              </w:rPr>
              <w:t>semi</w:t>
            </w:r>
            <w:r>
              <w:rPr>
                <w:rFonts w:eastAsia="宋体" w:hint="eastAsia"/>
                <w:i/>
                <w:iCs/>
              </w:rPr>
              <w:t>S</w:t>
            </w:r>
            <w:proofErr w:type="spellStart"/>
            <w:r>
              <w:rPr>
                <w:rFonts w:eastAsia="宋体" w:hint="eastAsia"/>
                <w:i/>
                <w:iCs/>
                <w:lang w:val="en-US"/>
              </w:rPr>
              <w:t>tatic</w:t>
            </w:r>
            <w:proofErr w:type="spellEnd"/>
            <w:r>
              <w:rPr>
                <w:rFonts w:eastAsia="宋体" w:hint="eastAsia"/>
              </w:rPr>
              <w:t>"</w:t>
            </w:r>
            <w:r>
              <w:rPr>
                <w:rFonts w:eastAsia="宋体" w:hint="eastAsia"/>
                <w:lang w:val="en-US"/>
              </w:rPr>
              <w:t xml:space="preserve"> is provided, does not overlap with a set of consecutive symbols before the start of a next channel occupancy time where the UE does not transmit [15, TS 37.213].</w:t>
            </w:r>
          </w:p>
          <w:p w:rsidR="00484997" w:rsidRDefault="00D40E11">
            <w:pPr>
              <w:ind w:left="568" w:hanging="284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-</w:t>
            </w:r>
            <w:r>
              <w:rPr>
                <w:rFonts w:eastAsia="宋体" w:hint="eastAsia"/>
                <w:lang w:val="en-US"/>
              </w:rPr>
              <w:tab/>
            </w:r>
            <w:r>
              <w:rPr>
                <w:rFonts w:eastAsia="宋体" w:hint="eastAsia"/>
                <w:lang w:val="en-US" w:eastAsia="zh-CN"/>
              </w:rPr>
              <w:t xml:space="preserve">if a </w:t>
            </w:r>
            <w:r>
              <w:rPr>
                <w:rFonts w:eastAsia="宋体" w:hint="eastAsia"/>
                <w:lang w:val="en-US" w:eastAsia="zh-CN"/>
              </w:rPr>
              <w:t xml:space="preserve">UE is provided </w:t>
            </w:r>
            <w:proofErr w:type="spellStart"/>
            <w:r>
              <w:rPr>
                <w:rFonts w:eastAsia="宋体" w:hint="eastAsia"/>
                <w:i/>
                <w:lang w:val="en-US"/>
              </w:rPr>
              <w:t>tdd</w:t>
            </w:r>
            <w:proofErr w:type="spellEnd"/>
            <w:r>
              <w:rPr>
                <w:rFonts w:eastAsia="宋体" w:hint="eastAsia"/>
                <w:i/>
                <w:lang w:val="en-US"/>
              </w:rPr>
              <w:t>-UL-DL-</w:t>
            </w:r>
            <w:proofErr w:type="spellStart"/>
            <w:r>
              <w:rPr>
                <w:rFonts w:eastAsia="宋体" w:hint="eastAsia"/>
                <w:i/>
                <w:lang w:val="en-US"/>
              </w:rPr>
              <w:t>ConfigurationCommon</w:t>
            </w:r>
            <w:proofErr w:type="spellEnd"/>
            <w:r>
              <w:rPr>
                <w:rFonts w:eastAsia="宋体" w:hint="eastAsia"/>
                <w:lang w:val="en-US"/>
              </w:rPr>
              <w:t>, a PUSCH occasion is valid if the PUSCH occasion</w:t>
            </w:r>
          </w:p>
          <w:p w:rsidR="00484997" w:rsidRDefault="00D40E11">
            <w:pPr>
              <w:ind w:left="851" w:hanging="284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lastRenderedPageBreak/>
              <w:t>-</w:t>
            </w:r>
            <w:r>
              <w:rPr>
                <w:rFonts w:eastAsia="宋体" w:hint="eastAsia"/>
                <w:lang w:val="en-US"/>
              </w:rPr>
              <w:tab/>
              <w:t xml:space="preserve">is within UL symbols, or </w:t>
            </w:r>
          </w:p>
          <w:p w:rsidR="00484997" w:rsidRDefault="00D40E11">
            <w:pPr>
              <w:ind w:left="851" w:hanging="284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-</w:t>
            </w:r>
            <w:r>
              <w:rPr>
                <w:rFonts w:eastAsia="宋体" w:hint="eastAsia"/>
                <w:lang w:val="en-US"/>
              </w:rPr>
              <w:tab/>
              <w:t xml:space="preserve">does not precede a SS/PBCH block in the PUSCH slot, and </w:t>
            </w:r>
          </w:p>
          <w:p w:rsidR="00484997" w:rsidRDefault="00D40E11">
            <w:pPr>
              <w:ind w:left="851" w:hanging="284"/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eastAsia="宋体" w:hint="eastAsia"/>
                <w:lang w:val="en-US"/>
              </w:rPr>
              <w:t>-</w:t>
            </w:r>
            <w:r>
              <w:rPr>
                <w:rFonts w:eastAsia="宋体" w:hint="eastAsia"/>
                <w:lang w:val="en-US"/>
              </w:rPr>
              <w:tab/>
              <w:t xml:space="preserve">starts at least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</w:rPr>
                    <m:t>gap</m:t>
                  </m:r>
                  <m:ctrlPr>
                    <w:rPr>
                      <w:rFonts w:ascii="Cambria Math" w:hAnsi="Cambria Math" w:hint="eastAsia"/>
                    </w:rPr>
                  </m:ctrlPr>
                </m:sub>
              </m:sSub>
            </m:oMath>
            <w:r>
              <w:rPr>
                <w:rFonts w:eastAsia="宋体" w:hint="eastAsia"/>
                <w:lang w:val="en-US"/>
              </w:rPr>
              <w:t xml:space="preserve"> symbols after a last downlink symbol and at least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</w:rPr>
                    <m:t>gap</m:t>
                  </m:r>
                  <m:ctrlPr>
                    <w:rPr>
                      <w:rFonts w:ascii="Cambria Math" w:hAnsi="Cambria Math" w:hint="eastAsia"/>
                    </w:rPr>
                  </m:ctrlPr>
                </m:sub>
              </m:sSub>
            </m:oMath>
            <w:r>
              <w:rPr>
                <w:rFonts w:eastAsia="宋体" w:hint="eastAsia"/>
                <w:lang w:val="en-US"/>
              </w:rP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</w:rPr>
                    <m:t>gap</m:t>
                  </m:r>
                  <m:ctrlPr>
                    <w:rPr>
                      <w:rFonts w:ascii="Cambria Math" w:hAnsi="Cambria Math" w:hint="eastAsia"/>
                    </w:rPr>
                  </m:ctrlPr>
                </m:sub>
              </m:sSub>
            </m:oMath>
            <w:r>
              <w:rPr>
                <w:rFonts w:eastAsia="宋体" w:hint="eastAsia"/>
                <w:lang w:val="en-US"/>
              </w:rPr>
              <w:t xml:space="preserve"> is provided in Table 8.1-2 and, if </w:t>
            </w:r>
            <w:proofErr w:type="spellStart"/>
            <w:r>
              <w:rPr>
                <w:rFonts w:eastAsia="宋体" w:hint="eastAsia"/>
                <w:i/>
                <w:iCs/>
                <w:lang w:val="en-US"/>
              </w:rPr>
              <w:t>channelAccess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Mode</w:t>
            </w:r>
            <w:proofErr w:type="spellEnd"/>
            <w:r>
              <w:rPr>
                <w:rFonts w:eastAsia="宋体" w:hint="eastAsia"/>
                <w:lang w:val="en-US"/>
              </w:rPr>
              <w:t xml:space="preserve"> = </w:t>
            </w:r>
            <w:r>
              <w:rPr>
                <w:rFonts w:eastAsia="宋体" w:hint="eastAsia"/>
              </w:rPr>
              <w:t>"</w:t>
            </w:r>
            <w:r>
              <w:rPr>
                <w:rFonts w:eastAsia="宋体" w:hint="eastAsia"/>
                <w:i/>
                <w:iCs/>
                <w:lang w:val="en-US"/>
              </w:rPr>
              <w:t>semi</w:t>
            </w:r>
            <w:r>
              <w:rPr>
                <w:rFonts w:eastAsia="宋体" w:hint="eastAsia"/>
                <w:i/>
                <w:iCs/>
              </w:rPr>
              <w:t>S</w:t>
            </w:r>
            <w:proofErr w:type="spellStart"/>
            <w:r>
              <w:rPr>
                <w:rFonts w:eastAsia="宋体" w:hint="eastAsia"/>
                <w:i/>
                <w:iCs/>
                <w:lang w:val="en-US"/>
              </w:rPr>
              <w:t>tatic</w:t>
            </w:r>
            <w:proofErr w:type="spellEnd"/>
            <w:r>
              <w:rPr>
                <w:rFonts w:eastAsia="宋体" w:hint="eastAsia"/>
              </w:rPr>
              <w:t>"</w:t>
            </w:r>
            <w:r>
              <w:rPr>
                <w:rFonts w:eastAsia="宋体" w:hint="eastAsia"/>
                <w:lang w:val="en-US"/>
              </w:rPr>
              <w:t xml:space="preserve"> is provided, does not overlap with a set of consecutive symbols before the start of a next channel occupancy time where the UE does not transmit [15, TS 37.213].</w:t>
            </w:r>
          </w:p>
        </w:tc>
      </w:tr>
    </w:tbl>
    <w:p w:rsidR="00484997" w:rsidRDefault="00484997">
      <w:pPr>
        <w:rPr>
          <w:b/>
          <w:bCs/>
          <w:u w:val="single"/>
          <w:lang w:val="en-US" w:eastAsia="zh-CN"/>
        </w:rPr>
      </w:pPr>
    </w:p>
    <w:p w:rsidR="00484997" w:rsidRDefault="00D40E11">
      <w:pPr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For PUSCH, it is similar with PUCCH. W</w:t>
      </w:r>
      <w:r>
        <w:rPr>
          <w:rFonts w:eastAsia="宋体" w:hint="eastAsia"/>
          <w:lang w:val="en-US" w:eastAsia="zh-CN"/>
        </w:rPr>
        <w:t xml:space="preserve">e think the SS/PBCH block symbol here just refers to </w:t>
      </w:r>
      <w:r>
        <w:rPr>
          <w:rFonts w:eastAsia="宋体" w:hint="eastAsia"/>
          <w:lang w:val="en-US" w:eastAsia="zh-CN"/>
        </w:rPr>
        <w:t xml:space="preserve">the configured one in this BWP for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. If the BWP contains CD-SSB, </w:t>
      </w:r>
      <w:r>
        <w:rPr>
          <w:rFonts w:eastAsia="宋体"/>
          <w:lang w:val="en-US" w:eastAsia="zh-CN"/>
        </w:rPr>
        <w:t>it</w:t>
      </w:r>
      <w:r>
        <w:rPr>
          <w:rFonts w:eastAsia="宋体" w:hint="eastAsia"/>
          <w:lang w:val="en-US" w:eastAsia="zh-CN"/>
        </w:rPr>
        <w:t xml:space="preserve"> also can refer to CD-SSB for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UE.</w:t>
      </w:r>
    </w:p>
    <w:p w:rsidR="00484997" w:rsidRDefault="00D40E11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</w:t>
      </w:r>
      <w:r>
        <w:rPr>
          <w:rFonts w:eastAsia="宋体"/>
          <w:b/>
          <w:bCs/>
          <w:lang w:val="en-US"/>
        </w:rPr>
        <w:t>SS/PBCH block symbol</w:t>
      </w:r>
      <w:r>
        <w:rPr>
          <w:rFonts w:eastAsia="宋体" w:hint="eastAsia"/>
          <w:b/>
          <w:bCs/>
          <w:lang w:val="en-US" w:eastAsia="zh-CN"/>
        </w:rPr>
        <w:t xml:space="preserve"> for </w:t>
      </w:r>
      <w:proofErr w:type="spellStart"/>
      <w:r>
        <w:rPr>
          <w:rFonts w:eastAsia="宋体" w:hint="eastAsia"/>
          <w:b/>
          <w:bCs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PUSCH validation refers to the applicable SSB within this active BWP.</w:t>
      </w:r>
    </w:p>
    <w:p w:rsidR="00484997" w:rsidRDefault="00D40E11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PRACH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94"/>
      </w:tblGrid>
      <w:tr w:rsidR="00484997">
        <w:tc>
          <w:tcPr>
            <w:tcW w:w="9631" w:type="dxa"/>
          </w:tcPr>
          <w:p w:rsidR="00484997" w:rsidRDefault="00D40E11">
            <w:r>
              <w:rPr>
                <w:rFonts w:hint="eastAsia"/>
              </w:rPr>
              <w:t>[Clause 8.1 of TS38.21</w:t>
            </w:r>
            <w:r>
              <w:rPr>
                <w:rFonts w:hint="eastAsia"/>
              </w:rPr>
              <w:t>3]</w:t>
            </w:r>
          </w:p>
          <w:p w:rsidR="00484997" w:rsidRDefault="00D40E11">
            <w:r>
              <w:rPr>
                <w:rFonts w:hint="eastAsia"/>
              </w:rPr>
              <w:t xml:space="preserve">For unpaired spectrum, </w:t>
            </w:r>
          </w:p>
          <w:p w:rsidR="00484997" w:rsidRDefault="00D40E11">
            <w:pPr>
              <w:pStyle w:val="B1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  <w:t xml:space="preserve">if a UE is not provided </w:t>
            </w:r>
            <w:proofErr w:type="spellStart"/>
            <w:r>
              <w:rPr>
                <w:rFonts w:hint="eastAsia"/>
                <w:i/>
              </w:rPr>
              <w:t>tdd</w:t>
            </w:r>
            <w:proofErr w:type="spellEnd"/>
            <w:r>
              <w:rPr>
                <w:rFonts w:hint="eastAsia"/>
                <w:i/>
              </w:rPr>
              <w:t>-UL-DL-</w:t>
            </w:r>
            <w:proofErr w:type="spellStart"/>
            <w:r>
              <w:rPr>
                <w:rFonts w:hint="eastAsia"/>
                <w:i/>
              </w:rPr>
              <w:t>ConfigurationCommon</w:t>
            </w:r>
            <w:proofErr w:type="spellEnd"/>
            <w:r>
              <w:rPr>
                <w:rFonts w:hint="eastAsia"/>
              </w:rPr>
              <w:t xml:space="preserve">, a PRACH occasion </w:t>
            </w:r>
            <w:r>
              <w:rPr>
                <w:rStyle w:val="colour"/>
                <w:rFonts w:hint="eastAsia"/>
              </w:rPr>
              <w:t>in a PRACH slot</w:t>
            </w:r>
            <w:r>
              <w:rPr>
                <w:rFonts w:hint="eastAsia"/>
              </w:rPr>
              <w:t xml:space="preserve"> is valid if it does not precede a SS/PBCH block in the PRACH slot and starts at least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</m:oMath>
            <w:r>
              <w:rPr>
                <w:rFonts w:hint="eastAsia"/>
              </w:rPr>
              <w:t xml:space="preserve"> symbols after a last SS/PBCH block </w:t>
            </w:r>
            <w:r>
              <w:rPr>
                <w:rFonts w:hint="eastAsia"/>
                <w:lang w:val="en-US"/>
              </w:rPr>
              <w:t xml:space="preserve">reception </w:t>
            </w:r>
            <w:r>
              <w:rPr>
                <w:rFonts w:hint="eastAsia"/>
              </w:rPr>
              <w:t>sy</w:t>
            </w:r>
            <w:r>
              <w:rPr>
                <w:rFonts w:hint="eastAsia"/>
              </w:rPr>
              <w:t xml:space="preserve">mbol, where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</m:oMath>
            <w:r>
              <w:rPr>
                <w:rFonts w:hint="eastAsia"/>
              </w:rPr>
              <w:t xml:space="preserve"> is provided in Table 8.1-2</w:t>
            </w:r>
            <w:r>
              <w:rPr>
                <w:rFonts w:hint="eastAsia"/>
                <w:lang w:val="en-US"/>
              </w:rPr>
              <w:t xml:space="preserve"> and, </w:t>
            </w:r>
            <w:r>
              <w:rPr>
                <w:rFonts w:hint="eastAsia"/>
              </w:rPr>
              <w:t xml:space="preserve">if </w:t>
            </w:r>
            <w:r>
              <w:rPr>
                <w:rFonts w:hint="eastAsia"/>
                <w:i/>
                <w:iCs/>
                <w:lang w:val="en-US"/>
              </w:rPr>
              <w:t>c</w:t>
            </w:r>
            <w:proofErr w:type="spellStart"/>
            <w:r>
              <w:rPr>
                <w:rFonts w:hint="eastAsia"/>
                <w:i/>
                <w:iCs/>
              </w:rPr>
              <w:t>hannelAccess</w:t>
            </w:r>
            <w:r>
              <w:rPr>
                <w:rFonts w:hint="eastAsia"/>
                <w:i/>
                <w:iCs/>
                <w:lang w:eastAsia="zh-CN"/>
              </w:rPr>
              <w:t>Mode</w:t>
            </w:r>
            <w:proofErr w:type="spellEnd"/>
            <w:r>
              <w:rPr>
                <w:rFonts w:hint="eastAsia"/>
              </w:rPr>
              <w:t xml:space="preserve"> = "</w:t>
            </w:r>
            <w:proofErr w:type="spellStart"/>
            <w:r>
              <w:rPr>
                <w:rFonts w:hint="eastAsia"/>
                <w:i/>
                <w:iCs/>
              </w:rPr>
              <w:t>semiStatic</w:t>
            </w:r>
            <w:proofErr w:type="spellEnd"/>
            <w:r>
              <w:rPr>
                <w:rFonts w:hint="eastAsia"/>
              </w:rPr>
              <w:t xml:space="preserve">" is provided, does not overlap with a set of consecutive symbols before the start of a next channel occupancy time where </w:t>
            </w:r>
            <w:r>
              <w:rPr>
                <w:rFonts w:hint="eastAsia"/>
                <w:lang w:val="en-US"/>
              </w:rPr>
              <w:t>the UE does not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transmi</w:t>
            </w:r>
            <w:proofErr w:type="spellEnd"/>
            <w:r>
              <w:rPr>
                <w:rFonts w:hint="eastAsia"/>
                <w:lang w:val="en-US"/>
              </w:rPr>
              <w:t>t</w:t>
            </w:r>
            <w:r>
              <w:rPr>
                <w:rFonts w:hint="eastAsia"/>
              </w:rPr>
              <w:t xml:space="preserve"> [15, TS 37.213].</w:t>
            </w:r>
          </w:p>
          <w:p w:rsidR="00484997" w:rsidRDefault="00D40E11">
            <w:pPr>
              <w:pStyle w:val="B2"/>
              <w:rPr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  <w:t>the</w:t>
            </w:r>
            <w:r>
              <w:rPr>
                <w:rFonts w:eastAsia="MS Mincho" w:hint="eastAsia"/>
              </w:rPr>
              <w:t xml:space="preserve"> candidate SS/PBCH block</w:t>
            </w:r>
            <w:r>
              <w:rPr>
                <w:rFonts w:hint="eastAsia"/>
              </w:rPr>
              <w:t xml:space="preserve"> index of the SS/PBCH block </w:t>
            </w:r>
            <w:r>
              <w:rPr>
                <w:rFonts w:eastAsia="MS Mincho" w:hint="eastAsia"/>
              </w:rPr>
              <w:t>corresponds to the SS/PBCH block index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provided by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  <w:i/>
              </w:rPr>
              <w:t>ssb-PositionsInBurst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in </w:t>
            </w:r>
            <w:r>
              <w:rPr>
                <w:rFonts w:hint="eastAsia"/>
                <w:i/>
              </w:rPr>
              <w:t>S</w:t>
            </w:r>
            <w:r>
              <w:rPr>
                <w:rFonts w:hint="eastAsia"/>
                <w:i/>
                <w:lang w:eastAsia="zh-CN"/>
              </w:rPr>
              <w:t>IB</w:t>
            </w:r>
            <w:r>
              <w:rPr>
                <w:rFonts w:hint="eastAsia"/>
                <w:i/>
              </w:rPr>
              <w:t>1</w:t>
            </w:r>
            <w:r>
              <w:rPr>
                <w:rFonts w:hint="eastAsia"/>
              </w:rPr>
              <w:t xml:space="preserve"> or in </w:t>
            </w:r>
            <w:proofErr w:type="spellStart"/>
            <w:proofErr w:type="gramStart"/>
            <w:r>
              <w:rPr>
                <w:rFonts w:hint="eastAsia"/>
                <w:i/>
              </w:rPr>
              <w:t>ServingCellConfigCommon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,</w:t>
            </w:r>
            <w:proofErr w:type="gram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MS Mincho" w:hint="eastAsia"/>
              </w:rPr>
              <w:t>as described in clause 4.1</w:t>
            </w:r>
          </w:p>
          <w:p w:rsidR="00484997" w:rsidRDefault="00D40E11">
            <w:pPr>
              <w:pStyle w:val="B1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  <w:t xml:space="preserve">If a UE is provided </w:t>
            </w:r>
            <w:proofErr w:type="spellStart"/>
            <w:r>
              <w:rPr>
                <w:rFonts w:hint="eastAsia"/>
                <w:i/>
                <w:lang w:val="en-US"/>
              </w:rPr>
              <w:t>tdd</w:t>
            </w:r>
            <w:proofErr w:type="spellEnd"/>
            <w:r>
              <w:rPr>
                <w:rFonts w:hint="eastAsia"/>
                <w:i/>
                <w:lang w:val="en-US"/>
              </w:rPr>
              <w:t>-</w:t>
            </w:r>
            <w:r>
              <w:rPr>
                <w:rFonts w:hint="eastAsia"/>
                <w:i/>
              </w:rPr>
              <w:t>UL-DL-</w:t>
            </w:r>
            <w:proofErr w:type="spellStart"/>
            <w:r>
              <w:rPr>
                <w:rFonts w:hint="eastAsia"/>
                <w:i/>
                <w:lang w:val="en-US"/>
              </w:rPr>
              <w:t>ConfigurationCommon</w:t>
            </w:r>
            <w:proofErr w:type="spellEnd"/>
            <w:r>
              <w:rPr>
                <w:rFonts w:hint="eastAsia"/>
              </w:rPr>
              <w:t>, a PRACH occa</w:t>
            </w:r>
            <w:r>
              <w:rPr>
                <w:rFonts w:hint="eastAsia"/>
              </w:rPr>
              <w:t xml:space="preserve">sion </w:t>
            </w:r>
            <w:r>
              <w:rPr>
                <w:rStyle w:val="colour"/>
                <w:rFonts w:hint="eastAsia"/>
              </w:rPr>
              <w:t>in a PRACH slot</w:t>
            </w:r>
            <w:r>
              <w:rPr>
                <w:rFonts w:hint="eastAsia"/>
              </w:rPr>
              <w:t xml:space="preserve"> is valid if </w:t>
            </w:r>
          </w:p>
          <w:p w:rsidR="00484997" w:rsidRDefault="00D40E11">
            <w:pPr>
              <w:pStyle w:val="B2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  <w:t>it is within UL symbols</w:t>
            </w:r>
            <w:r>
              <w:rPr>
                <w:rFonts w:hint="eastAsia"/>
                <w:lang w:val="en-US"/>
              </w:rPr>
              <w:t xml:space="preserve">, </w:t>
            </w:r>
            <w:r>
              <w:rPr>
                <w:rFonts w:hint="eastAsia"/>
              </w:rPr>
              <w:t xml:space="preserve">or </w:t>
            </w:r>
          </w:p>
          <w:p w:rsidR="00484997" w:rsidRDefault="00D40E11">
            <w:pPr>
              <w:pStyle w:val="B2"/>
              <w:rPr>
                <w:i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lang w:val="en-US"/>
              </w:rPr>
              <w:t xml:space="preserve">it does not precede a SS/PBCH block in the PRACH slot and </w:t>
            </w:r>
            <w:r>
              <w:rPr>
                <w:rFonts w:hint="eastAsia"/>
              </w:rPr>
              <w:t>starts at least</w:t>
            </w:r>
            <w:r>
              <w:rPr>
                <w:rFonts w:hint="eastAsia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</m:oMath>
            <w:r>
              <w:rPr>
                <w:rFonts w:hint="eastAsia"/>
              </w:rPr>
              <w:t xml:space="preserve"> symbols after a last downlink symbol and at least</w:t>
            </w:r>
            <w:r>
              <w:rPr>
                <w:rFonts w:hint="eastAsia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</m:oMath>
            <w:r>
              <w:rPr>
                <w:rFonts w:hint="eastAsia"/>
              </w:rPr>
              <w:t xml:space="preserve"> symbols after a last SS/PBCH block symbol</w:t>
            </w:r>
            <w:r>
              <w:rPr>
                <w:rFonts w:hint="eastAsia"/>
                <w:lang w:val="en-US"/>
              </w:rPr>
              <w:t>,</w:t>
            </w:r>
            <w:r>
              <w:rPr>
                <w:rFonts w:hint="eastAsia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p</m:t>
                  </m:r>
                </m:sub>
              </m:sSub>
            </m:oMath>
            <w:r>
              <w:rPr>
                <w:rFonts w:hint="eastAsia"/>
              </w:rPr>
              <w:t xml:space="preserve"> is provided in Table 8.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rFonts w:hint="eastAsia"/>
              </w:rPr>
              <w:t>-2</w:t>
            </w:r>
            <w:r>
              <w:rPr>
                <w:rFonts w:hint="eastAsia"/>
                <w:lang w:val="en-US"/>
              </w:rPr>
              <w:t xml:space="preserve">, </w:t>
            </w:r>
            <w:r>
              <w:rPr>
                <w:rFonts w:hint="eastAsia"/>
              </w:rPr>
              <w:t xml:space="preserve">and if </w:t>
            </w:r>
            <w:r>
              <w:rPr>
                <w:rFonts w:hint="eastAsia"/>
                <w:i/>
                <w:lang w:val="en-US"/>
              </w:rPr>
              <w:t>c</w:t>
            </w:r>
            <w:proofErr w:type="spellStart"/>
            <w:r>
              <w:rPr>
                <w:rFonts w:hint="eastAsia"/>
                <w:i/>
              </w:rPr>
              <w:t>hannelAccess</w:t>
            </w:r>
            <w:proofErr w:type="spellEnd"/>
            <w:r>
              <w:rPr>
                <w:rFonts w:hint="eastAsia"/>
                <w:i/>
                <w:lang w:val="en-US"/>
              </w:rPr>
              <w:t>Mode</w:t>
            </w:r>
            <w:r>
              <w:rPr>
                <w:rFonts w:hint="eastAsia"/>
              </w:rPr>
              <w:t xml:space="preserve"> = "</w:t>
            </w:r>
            <w:proofErr w:type="spellStart"/>
            <w:r>
              <w:rPr>
                <w:rFonts w:hint="eastAsia"/>
                <w:i/>
              </w:rPr>
              <w:t>semiStatic</w:t>
            </w:r>
            <w:proofErr w:type="spellEnd"/>
            <w:r>
              <w:rPr>
                <w:rFonts w:hint="eastAsia"/>
                <w:iCs/>
              </w:rPr>
              <w:t xml:space="preserve">" </w:t>
            </w:r>
            <w:r>
              <w:rPr>
                <w:rFonts w:hint="eastAsia"/>
              </w:rPr>
              <w:t>is provided, does not overlap with a set of consecutive symbols before the start of a next channel occupancy time where there shall not be any transmissions, as described in [15, TS 37.2</w:t>
            </w:r>
            <w:r>
              <w:rPr>
                <w:rFonts w:hint="eastAsia"/>
              </w:rPr>
              <w:t>13]</w:t>
            </w:r>
          </w:p>
          <w:p w:rsidR="00484997" w:rsidRDefault="00D40E11">
            <w:pPr>
              <w:pStyle w:val="B3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  <w:t xml:space="preserve">the </w:t>
            </w:r>
            <w:r>
              <w:rPr>
                <w:rFonts w:eastAsia="MS Mincho" w:hint="eastAsia"/>
              </w:rPr>
              <w:t xml:space="preserve">candidate SS/PBCH block </w:t>
            </w:r>
            <w:r>
              <w:rPr>
                <w:rFonts w:hint="eastAsia"/>
              </w:rPr>
              <w:t xml:space="preserve">index of the SS/PBCH block </w:t>
            </w:r>
            <w:r>
              <w:rPr>
                <w:rFonts w:eastAsia="MS Mincho" w:hint="eastAsia"/>
              </w:rPr>
              <w:t>corresponds to the SS/PBCH block index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provided by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  <w:i/>
              </w:rPr>
              <w:t>ssb-PositionsInBurst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in </w:t>
            </w:r>
            <w:r>
              <w:rPr>
                <w:rFonts w:hint="eastAsia"/>
                <w:i/>
              </w:rPr>
              <w:t>S</w:t>
            </w:r>
            <w:r>
              <w:rPr>
                <w:rFonts w:hint="eastAsia"/>
                <w:i/>
                <w:lang w:eastAsia="zh-CN"/>
              </w:rPr>
              <w:t>IB</w:t>
            </w:r>
            <w:r>
              <w:rPr>
                <w:rFonts w:hint="eastAsia"/>
                <w:i/>
              </w:rPr>
              <w:t>1</w:t>
            </w:r>
            <w:r>
              <w:rPr>
                <w:rFonts w:hint="eastAsia"/>
              </w:rPr>
              <w:t xml:space="preserve"> or in </w:t>
            </w:r>
            <w:proofErr w:type="spellStart"/>
            <w:r>
              <w:rPr>
                <w:rFonts w:hint="eastAsia"/>
                <w:i/>
              </w:rPr>
              <w:t>ServingCellConfigCommon</w:t>
            </w:r>
            <w:proofErr w:type="spellEnd"/>
            <w:r>
              <w:rPr>
                <w:rFonts w:hint="eastAsia"/>
              </w:rPr>
              <w:t xml:space="preserve">, </w:t>
            </w:r>
            <w:r>
              <w:rPr>
                <w:rFonts w:eastAsia="MS Mincho" w:hint="eastAsia"/>
              </w:rPr>
              <w:t>as described in clause 4.1</w:t>
            </w:r>
            <w:r>
              <w:rPr>
                <w:rFonts w:hint="eastAsia"/>
              </w:rPr>
              <w:t xml:space="preserve">. </w:t>
            </w:r>
          </w:p>
          <w:p w:rsidR="00484997" w:rsidRDefault="00D40E11">
            <w:pPr>
              <w:rPr>
                <w:rFonts w:eastAsiaTheme="minorEastAsia"/>
              </w:rPr>
            </w:pPr>
            <w:r>
              <w:rPr>
                <w:rFonts w:hint="eastAsia"/>
              </w:rPr>
              <w:t xml:space="preserve">For preamble format B4 [4, TS 38.211], </w:t>
            </w:r>
            <m:oMath>
              <m:sSub>
                <m:sSubPr>
                  <m:ctrlPr>
                    <w:rPr>
                      <w:rFonts w:ascii="Cambria Math" w:hAnsi="Cambria Math" w:hint="eastAsia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 w:hint="eastAsia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gap</m:t>
                  </m:r>
                </m:sub>
              </m:sSub>
              <m:r>
                <w:rPr>
                  <w:rFonts w:ascii="Cambria Math" w:hAnsi="Cambria Math" w:hint="eastAsia"/>
                  <w:lang w:val="en-US"/>
                </w:rPr>
                <m:t>=0</m:t>
              </m:r>
            </m:oMath>
            <w:r>
              <w:rPr>
                <w:rFonts w:hint="eastAsia"/>
              </w:rPr>
              <w:t>.</w:t>
            </w:r>
          </w:p>
        </w:tc>
      </w:tr>
    </w:tbl>
    <w:p w:rsidR="00484997" w:rsidRDefault="00484997">
      <w:pPr>
        <w:rPr>
          <w:lang w:val="en-US" w:eastAsia="zh-CN"/>
        </w:rPr>
      </w:pPr>
    </w:p>
    <w:p w:rsidR="00484997" w:rsidRDefault="00D40E1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the PRACH validation is based on CD-SSB, for a BWP with NCD-SSB in connected mode, the PRACH would collide with the NCD-SSB in this active BWP in TDD.</w:t>
      </w:r>
    </w:p>
    <w:p w:rsidR="00484997" w:rsidRDefault="00D40E11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If the PRACH validation is based on NCD-SSB, for a separate initial BWP in RACH procedure before connecte</w:t>
      </w:r>
      <w:r>
        <w:rPr>
          <w:rFonts w:hint="eastAsia"/>
          <w:lang w:val="en-US" w:eastAsia="zh-CN"/>
        </w:rPr>
        <w:t>d mode, the PRACH may collide with NCD-SSB because the NCD-SSB is not known for this UE.</w:t>
      </w:r>
    </w:p>
    <w:p w:rsidR="00484997" w:rsidRDefault="00D40E11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lastRenderedPageBreak/>
        <w:t>The above two cases can be avoided by</w:t>
      </w:r>
      <w:r>
        <w:rPr>
          <w:lang w:val="en-US" w:eastAsia="zh-CN"/>
        </w:rPr>
        <w:t xml:space="preserve"> configuring</w:t>
      </w:r>
      <w:r>
        <w:rPr>
          <w:rFonts w:hint="eastAsia"/>
          <w:lang w:val="en-US" w:eastAsia="zh-CN"/>
        </w:rPr>
        <w:t xml:space="preserve"> an appropriate NCD-SSB offset or by RO and NCD-SSB configuration. Of course, if the collision happens, the RACH also </w:t>
      </w:r>
      <w:r>
        <w:rPr>
          <w:rFonts w:hint="eastAsia"/>
          <w:lang w:val="en-US" w:eastAsia="zh-CN"/>
        </w:rPr>
        <w:t>could be retransmitted. If the PRACH validation is based on CD-SSB and NCD-SSB, more symbols would be wasted for PRACH transmission.</w:t>
      </w:r>
    </w:p>
    <w:p w:rsidR="00484997" w:rsidRDefault="00D40E11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2: </w:t>
      </w:r>
      <w:proofErr w:type="spellStart"/>
      <w:r>
        <w:rPr>
          <w:rFonts w:hint="eastAsia"/>
          <w:b/>
          <w:bCs/>
          <w:lang w:val="en-US" w:eastAsia="zh-CN"/>
        </w:rPr>
        <w:t>gNB</w:t>
      </w:r>
      <w:proofErr w:type="spellEnd"/>
      <w:r>
        <w:rPr>
          <w:rFonts w:hint="eastAsia"/>
          <w:b/>
          <w:bCs/>
          <w:lang w:val="en-US" w:eastAsia="zh-CN"/>
        </w:rPr>
        <w:t xml:space="preserve"> configuration could avoid collision between SSB and PRACH in TDD.</w:t>
      </w:r>
    </w:p>
    <w:p w:rsidR="00484997" w:rsidRDefault="00D40E11">
      <w:pPr>
        <w:jc w:val="both"/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</w:t>
      </w:r>
      <w:r>
        <w:rPr>
          <w:rFonts w:hint="eastAsia"/>
          <w:b/>
          <w:bCs/>
          <w:lang w:val="en-US"/>
        </w:rPr>
        <w:t>SS/PBCH block</w:t>
      </w:r>
      <w:r>
        <w:rPr>
          <w:rFonts w:eastAsia="宋体" w:hint="eastAsia"/>
          <w:b/>
          <w:bCs/>
          <w:lang w:val="en-US" w:eastAsia="zh-CN"/>
        </w:rPr>
        <w:t xml:space="preserve"> for PRACH va</w:t>
      </w:r>
      <w:r>
        <w:rPr>
          <w:rFonts w:eastAsia="宋体" w:hint="eastAsia"/>
          <w:b/>
          <w:bCs/>
          <w:lang w:val="en-US" w:eastAsia="zh-CN"/>
        </w:rPr>
        <w:t>lidation refers to the applicable SSB in the active BWP.</w:t>
      </w:r>
    </w:p>
    <w:p w:rsidR="00484997" w:rsidRDefault="00484997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lang w:val="en-US" w:eastAsia="zh-CN"/>
        </w:rPr>
      </w:pPr>
    </w:p>
    <w:p w:rsidR="00484997" w:rsidRDefault="00D40E11">
      <w:pPr>
        <w:pStyle w:val="2"/>
        <w:spacing w:after="240" w:line="260" w:lineRule="auto"/>
        <w:rPr>
          <w:rFonts w:eastAsia="宋体"/>
          <w:sz w:val="32"/>
          <w:lang w:val="en-US" w:eastAsia="zh-CN"/>
        </w:rPr>
      </w:pPr>
      <w:r>
        <w:rPr>
          <w:rFonts w:hint="eastAsia"/>
          <w:lang w:val="en-US" w:eastAsia="zh-CN"/>
        </w:rPr>
        <w:t xml:space="preserve"> TDRA </w:t>
      </w:r>
      <w:r>
        <w:rPr>
          <w:rFonts w:eastAsia="宋体" w:hint="eastAsia"/>
          <w:sz w:val="32"/>
          <w:lang w:val="en-US" w:eastAsia="zh-CN"/>
        </w:rPr>
        <w:t>for PUSCH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the current spec, the applicable PUSCH time domain resource allocation for common search space and DCI format 0_0 in UE specific search space is determined as following </w:t>
      </w:r>
      <w:r>
        <w:rPr>
          <w:rFonts w:eastAsia="宋体" w:hint="eastAsia"/>
          <w:lang w:val="en-US" w:eastAsia="zh-CN"/>
        </w:rPr>
        <w:t>table in TS38.214.</w:t>
      </w:r>
    </w:p>
    <w:p w:rsidR="00484997" w:rsidRDefault="00D40E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color w:val="000000"/>
          <w:lang w:val="en-US"/>
        </w:rPr>
      </w:pPr>
      <w:bookmarkStart w:id="5" w:name="_Hlk512342368"/>
      <w:r>
        <w:rPr>
          <w:rFonts w:ascii="Arial" w:eastAsia="宋体" w:hAnsi="Arial"/>
          <w:b/>
          <w:color w:val="000000"/>
          <w:lang w:val="en-US"/>
        </w:rPr>
        <w:t xml:space="preserve">Table 6.1.2.1.1-1: Applicable PUSCH time domain resource allocation for common search space and </w:t>
      </w:r>
      <w:r>
        <w:rPr>
          <w:rFonts w:ascii="Arial" w:eastAsia="Batang" w:hAnsi="Arial"/>
          <w:b/>
          <w:color w:val="000000"/>
          <w:lang w:val="en-US"/>
        </w:rPr>
        <w:t>DCI format 0_0 in UE specific search space</w:t>
      </w:r>
    </w:p>
    <w:tbl>
      <w:tblPr>
        <w:tblStyle w:val="af0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484997">
        <w:tc>
          <w:tcPr>
            <w:tcW w:w="97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b/>
                <w:color w:val="000000"/>
                <w:sz w:val="18"/>
              </w:rPr>
            </w:pPr>
            <w:bookmarkStart w:id="6" w:name="_Hlk512342651"/>
            <w:bookmarkStart w:id="7" w:name="MCCQCTEMPBM_00000114"/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RNTI</w:t>
            </w:r>
          </w:p>
        </w:tc>
        <w:tc>
          <w:tcPr>
            <w:tcW w:w="1310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pusch-ConfigCommon</w:t>
            </w:r>
            <w:proofErr w:type="spellEnd"/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 xml:space="preserve"> includes </w:t>
            </w: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</w:t>
            </w:r>
            <w:proofErr w:type="spellEnd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-Config</w:t>
            </w: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 xml:space="preserve"> in</w:t>
            </w: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 xml:space="preserve">cludes </w:t>
            </w: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265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484997">
        <w:tc>
          <w:tcPr>
            <w:tcW w:w="2287" w:type="dxa"/>
            <w:gridSpan w:val="2"/>
            <w:vMerge w:val="restart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PUSCH scheduled by MAC RAR as described in clause 8.2 of [6, TS 38.213] </w:t>
            </w:r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 xml:space="preserve">or MAC </w:t>
            </w:r>
            <w:proofErr w:type="spellStart"/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>fallbackRAR</w:t>
            </w:r>
            <w:proofErr w:type="spellEnd"/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 xml:space="preserve"> as described in clause 8.2A of [6, 38.213] or for </w:t>
            </w:r>
            <w:proofErr w:type="spellStart"/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>MsgA</w:t>
            </w:r>
            <w:proofErr w:type="spellEnd"/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 xml:space="preserve"> PUSCH transmission</w:t>
            </w: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-</w:t>
            </w:r>
          </w:p>
        </w:tc>
        <w:tc>
          <w:tcPr>
            <w:tcW w:w="265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484997">
        <w:tc>
          <w:tcPr>
            <w:tcW w:w="2287" w:type="dxa"/>
            <w:gridSpan w:val="2"/>
            <w:vMerge/>
          </w:tcPr>
          <w:p w:rsidR="00484997" w:rsidRDefault="004849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:rsidR="00484997" w:rsidRDefault="004849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65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pusch-TimeDomainAllocationList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484997">
        <w:trPr>
          <w:trHeight w:val="90"/>
        </w:trPr>
        <w:tc>
          <w:tcPr>
            <w:tcW w:w="977" w:type="dxa"/>
            <w:vMerge w:val="restart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C-RNTI, </w:t>
            </w:r>
            <w:r>
              <w:rPr>
                <w:rFonts w:ascii="Arial" w:eastAsia="宋体" w:hAnsi="Arial" w:hint="eastAsia"/>
                <w:color w:val="000000"/>
                <w:kern w:val="2"/>
                <w:sz w:val="18"/>
                <w:lang w:val="en-US" w:eastAsia="zh-CN"/>
              </w:rPr>
              <w:t>MCS-C-RNTI</w:t>
            </w:r>
            <w:r>
              <w:rPr>
                <w:rFonts w:ascii="Arial" w:eastAsia="宋体" w:hAnsi="Arial" w:hint="eastAsia"/>
                <w:color w:val="000000"/>
                <w:kern w:val="2"/>
                <w:sz w:val="18"/>
                <w:lang w:eastAsia="zh-CN"/>
              </w:rPr>
              <w:t>,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TC-RNTI, CS-RNTI</w:t>
            </w:r>
          </w:p>
        </w:tc>
        <w:tc>
          <w:tcPr>
            <w:tcW w:w="1310" w:type="dxa"/>
            <w:vMerge w:val="restart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-</w:t>
            </w:r>
          </w:p>
        </w:tc>
        <w:tc>
          <w:tcPr>
            <w:tcW w:w="265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484997">
        <w:tc>
          <w:tcPr>
            <w:tcW w:w="977" w:type="dxa"/>
            <w:vMerge/>
          </w:tcPr>
          <w:p w:rsidR="00484997" w:rsidRDefault="004849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:rsidR="00484997" w:rsidRDefault="004849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:rsidR="00484997" w:rsidRDefault="004849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65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</w:t>
            </w:r>
            <w:r>
              <w:rPr>
                <w:rFonts w:ascii="Arial" w:eastAsia="Batang" w:hAnsi="Arial" w:hint="eastAsia"/>
                <w:i/>
                <w:color w:val="000000"/>
                <w:sz w:val="18"/>
                <w:lang w:val="en-US"/>
              </w:rPr>
              <w:t>Allo</w:t>
            </w:r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484997">
        <w:trPr>
          <w:trHeight w:val="378"/>
        </w:trPr>
        <w:tc>
          <w:tcPr>
            <w:tcW w:w="977" w:type="dxa"/>
            <w:vMerge w:val="restart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C-RNTI, </w:t>
            </w:r>
            <w:r>
              <w:rPr>
                <w:rFonts w:ascii="Arial" w:eastAsia="宋体" w:hAnsi="Arial" w:hint="eastAsia"/>
                <w:color w:val="000000"/>
                <w:kern w:val="2"/>
                <w:sz w:val="18"/>
                <w:lang w:val="en-US" w:eastAsia="zh-CN"/>
              </w:rPr>
              <w:t>MCS-C-RNTI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>, TC-RNTI, CS-RNTI</w:t>
            </w:r>
          </w:p>
        </w:tc>
        <w:tc>
          <w:tcPr>
            <w:tcW w:w="1310" w:type="dxa"/>
            <w:vMerge w:val="restart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Any common search space not associated with CORESET 0,</w:t>
            </w:r>
          </w:p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>DCI format 0_0 in</w:t>
            </w:r>
          </w:p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UE specific search space</w:t>
            </w: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65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484997">
        <w:trPr>
          <w:trHeight w:val="805"/>
        </w:trPr>
        <w:tc>
          <w:tcPr>
            <w:tcW w:w="977" w:type="dxa"/>
            <w:vMerge/>
          </w:tcPr>
          <w:p w:rsidR="00484997" w:rsidRDefault="004849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:rsidR="00484997" w:rsidRDefault="004849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65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pusch-TimeDomainAllocationList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  <w:proofErr w:type="spellEnd"/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</w:t>
            </w:r>
          </w:p>
        </w:tc>
      </w:tr>
      <w:tr w:rsidR="00484997">
        <w:tc>
          <w:tcPr>
            <w:tcW w:w="977" w:type="dxa"/>
            <w:vMerge/>
          </w:tcPr>
          <w:p w:rsidR="00484997" w:rsidRDefault="004849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:rsidR="00484997" w:rsidRDefault="004849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No/Yes</w:t>
            </w:r>
          </w:p>
        </w:tc>
        <w:tc>
          <w:tcPr>
            <w:tcW w:w="248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657" w:type="dxa"/>
          </w:tcPr>
          <w:p w:rsidR="00484997" w:rsidRDefault="00D40E1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pusch-TimeDomainAllocationList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-Config</w:t>
            </w:r>
          </w:p>
        </w:tc>
      </w:tr>
      <w:bookmarkEnd w:id="5"/>
      <w:bookmarkEnd w:id="6"/>
      <w:bookmarkEnd w:id="7"/>
    </w:tbl>
    <w:p w:rsidR="00484997" w:rsidRDefault="00484997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lang w:val="en-US"/>
        </w:rPr>
      </w:pP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iCs/>
          <w:color w:val="000000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For a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UE, for a </w:t>
      </w:r>
      <w:r>
        <w:rPr>
          <w:rFonts w:eastAsia="宋体" w:hint="eastAsia"/>
          <w:iCs/>
          <w:color w:val="000000"/>
          <w:lang w:val="en-US" w:eastAsia="zh-CN"/>
        </w:rPr>
        <w:t>separate initial DL BWP without CORESET#0 and SSB, it is not used for paging and configured with NCD-SSB. After the UE</w:t>
      </w:r>
      <w:r>
        <w:rPr>
          <w:rFonts w:eastAsia="宋体"/>
          <w:iCs/>
          <w:color w:val="000000"/>
          <w:lang w:val="en-US" w:eastAsia="zh-CN"/>
        </w:rPr>
        <w:t xml:space="preserve"> </w:t>
      </w:r>
      <w:r>
        <w:rPr>
          <w:rFonts w:eastAsia="宋体" w:hint="eastAsia"/>
          <w:iCs/>
          <w:color w:val="000000"/>
          <w:lang w:val="en-US" w:eastAsia="zh-CN"/>
        </w:rPr>
        <w:t>co</w:t>
      </w:r>
      <w:r>
        <w:rPr>
          <w:rFonts w:eastAsia="宋体"/>
          <w:iCs/>
          <w:color w:val="000000"/>
          <w:lang w:val="en-US" w:eastAsia="zh-CN"/>
        </w:rPr>
        <w:t>mpletes</w:t>
      </w:r>
      <w:r>
        <w:rPr>
          <w:rFonts w:eastAsia="宋体" w:hint="eastAsia"/>
          <w:iCs/>
          <w:color w:val="000000"/>
          <w:lang w:val="en-US" w:eastAsia="zh-CN"/>
        </w:rPr>
        <w:t xml:space="preserve"> initial access, </w:t>
      </w:r>
      <w:r>
        <w:rPr>
          <w:rFonts w:eastAsia="宋体"/>
          <w:iCs/>
          <w:color w:val="000000"/>
          <w:lang w:val="en-US" w:eastAsia="zh-CN"/>
        </w:rPr>
        <w:t xml:space="preserve">the </w:t>
      </w:r>
      <w:r>
        <w:rPr>
          <w:rFonts w:eastAsia="宋体" w:hint="eastAsia"/>
          <w:iCs/>
          <w:color w:val="000000"/>
          <w:lang w:val="en-US" w:eastAsia="zh-CN"/>
        </w:rPr>
        <w:t>a</w:t>
      </w:r>
      <w:r>
        <w:rPr>
          <w:rFonts w:eastAsia="宋体"/>
          <w:color w:val="000000"/>
          <w:lang w:val="en-US"/>
        </w:rPr>
        <w:t>pplicable PUSCH</w:t>
      </w:r>
      <w:r>
        <w:rPr>
          <w:rFonts w:eastAsia="宋体" w:hint="eastAsia"/>
          <w:color w:val="000000"/>
          <w:lang w:val="en-US" w:eastAsia="zh-CN"/>
        </w:rPr>
        <w:t xml:space="preserve"> TDRA list should be based on the switch </w:t>
      </w:r>
      <w:r>
        <w:rPr>
          <w:rFonts w:eastAsia="宋体"/>
          <w:color w:val="000000"/>
          <w:lang w:val="en-US" w:eastAsia="zh-CN"/>
        </w:rPr>
        <w:t>‘Any common search space not associated with CORESET 0,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zh-CN"/>
        </w:rPr>
        <w:t>DCI format 0_0 in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zh-CN"/>
        </w:rPr>
        <w:t>UE specific search space’</w:t>
      </w:r>
      <w:r>
        <w:rPr>
          <w:rFonts w:eastAsia="宋体" w:hint="eastAsia"/>
          <w:color w:val="000000"/>
          <w:lang w:val="en-US" w:eastAsia="zh-CN"/>
        </w:rPr>
        <w:t xml:space="preserve">. </w:t>
      </w:r>
      <w:r>
        <w:rPr>
          <w:rFonts w:eastAsia="宋体" w:hint="eastAsia"/>
          <w:iCs/>
          <w:color w:val="000000"/>
          <w:lang w:val="en-US" w:eastAsia="zh-CN"/>
        </w:rPr>
        <w:t xml:space="preserve">However, in this case, it is hard for the </w:t>
      </w:r>
      <w:proofErr w:type="spellStart"/>
      <w:r>
        <w:rPr>
          <w:rFonts w:eastAsia="宋体" w:hint="eastAsia"/>
          <w:iCs/>
          <w:color w:val="000000"/>
          <w:lang w:val="en-US" w:eastAsia="zh-CN"/>
        </w:rPr>
        <w:t>gNB</w:t>
      </w:r>
      <w:proofErr w:type="spellEnd"/>
      <w:r>
        <w:rPr>
          <w:rFonts w:eastAsia="宋体"/>
          <w:iCs/>
          <w:color w:val="000000"/>
          <w:lang w:val="en-US" w:eastAsia="zh-CN"/>
        </w:rPr>
        <w:t xml:space="preserve"> </w:t>
      </w:r>
      <w:r>
        <w:rPr>
          <w:rFonts w:eastAsia="宋体" w:hint="eastAsia"/>
          <w:iCs/>
          <w:color w:val="000000"/>
          <w:lang w:val="en-US" w:eastAsia="zh-CN"/>
        </w:rPr>
        <w:t>to distinguish</w:t>
      </w:r>
      <w:r>
        <w:rPr>
          <w:rFonts w:eastAsia="宋体"/>
          <w:iCs/>
          <w:color w:val="000000"/>
          <w:lang w:val="en-US" w:eastAsia="zh-CN"/>
        </w:rPr>
        <w:t xml:space="preserve"> whether</w:t>
      </w:r>
      <w:r>
        <w:rPr>
          <w:rFonts w:eastAsia="宋体" w:hint="eastAsia"/>
          <w:iCs/>
          <w:color w:val="000000"/>
          <w:lang w:val="en-US" w:eastAsia="zh-CN"/>
        </w:rPr>
        <w:t xml:space="preserve"> the UE</w:t>
      </w:r>
      <w:r>
        <w:rPr>
          <w:rFonts w:eastAsia="宋体"/>
          <w:iCs/>
          <w:color w:val="000000"/>
          <w:lang w:val="en-US" w:eastAsia="zh-CN"/>
        </w:rPr>
        <w:t>’</w:t>
      </w:r>
      <w:r>
        <w:rPr>
          <w:rFonts w:eastAsia="宋体" w:hint="eastAsia"/>
          <w:iCs/>
          <w:color w:val="000000"/>
          <w:lang w:val="en-US" w:eastAsia="zh-CN"/>
        </w:rPr>
        <w:t>s CBRA procedure is</w:t>
      </w:r>
      <w:r>
        <w:rPr>
          <w:rFonts w:eastAsia="宋体"/>
          <w:iCs/>
          <w:color w:val="000000"/>
          <w:lang w:val="en-US" w:eastAsia="zh-CN"/>
        </w:rPr>
        <w:t xml:space="preserve"> initiated</w:t>
      </w:r>
      <w:r>
        <w:rPr>
          <w:rFonts w:eastAsia="宋体" w:hint="eastAsia"/>
          <w:iCs/>
          <w:color w:val="000000"/>
          <w:lang w:val="en-US" w:eastAsia="zh-CN"/>
        </w:rPr>
        <w:t xml:space="preserve"> in connected mode or idle mode when the UE perform</w:t>
      </w:r>
      <w:r>
        <w:rPr>
          <w:rFonts w:eastAsia="宋体"/>
          <w:iCs/>
          <w:color w:val="000000"/>
          <w:lang w:val="en-US" w:eastAsia="zh-CN"/>
        </w:rPr>
        <w:t>s</w:t>
      </w:r>
      <w:r>
        <w:rPr>
          <w:rFonts w:eastAsia="宋体" w:hint="eastAsia"/>
          <w:iCs/>
          <w:color w:val="000000"/>
          <w:lang w:val="en-US" w:eastAsia="zh-CN"/>
        </w:rPr>
        <w:t xml:space="preserve"> the CBRA procedure in the separate initial DL BWP, since the UE in connected mode or idle mode may share the RA-CSS scrambled by TC-RNTI. 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iCs/>
          <w:color w:val="000000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3: When </w:t>
      </w:r>
      <w:proofErr w:type="spellStart"/>
      <w:r>
        <w:rPr>
          <w:rFonts w:eastAsia="宋体" w:hint="eastAsia"/>
          <w:b/>
          <w:bCs/>
          <w:lang w:val="en-US" w:eastAsia="zh-CN"/>
        </w:rPr>
        <w:t>RedCp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 initiate a CBRA procedure and type-</w:t>
      </w:r>
      <w:r>
        <w:rPr>
          <w:rFonts w:eastAsia="宋体" w:hint="eastAsia"/>
          <w:b/>
          <w:bCs/>
          <w:lang w:val="en-US" w:eastAsia="zh-CN"/>
        </w:rPr>
        <w:t xml:space="preserve">1 CSS is monitored in a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separate initial DL BWP without CORESET#0 and CD-SSB, it is hard for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to distinguish </w:t>
      </w:r>
      <w:r>
        <w:rPr>
          <w:rFonts w:eastAsia="宋体"/>
          <w:b/>
          <w:bCs/>
          <w:iCs/>
          <w:color w:val="000000"/>
          <w:lang w:val="en-US" w:eastAsia="zh-CN"/>
        </w:rPr>
        <w:t xml:space="preserve">whether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>the UE</w:t>
      </w:r>
      <w:r>
        <w:rPr>
          <w:rFonts w:eastAsia="宋体"/>
          <w:b/>
          <w:bCs/>
          <w:iCs/>
          <w:color w:val="000000"/>
          <w:lang w:val="en-US" w:eastAsia="zh-CN"/>
        </w:rPr>
        <w:t>’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>s CBRA procedure is in connected mode or idle mode before PUSCH scheduling, which causes</w:t>
      </w:r>
      <w:r>
        <w:rPr>
          <w:rFonts w:eastAsia="宋体"/>
          <w:b/>
          <w:bCs/>
          <w:iCs/>
          <w:color w:val="000000"/>
          <w:lang w:val="en-US" w:eastAsia="zh-CN"/>
        </w:rPr>
        <w:t xml:space="preserve">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>misalign</w:t>
      </w:r>
      <w:r>
        <w:rPr>
          <w:rFonts w:eastAsia="宋体"/>
          <w:b/>
          <w:bCs/>
          <w:iCs/>
          <w:color w:val="000000"/>
          <w:lang w:val="en-US" w:eastAsia="zh-CN"/>
        </w:rPr>
        <w:t>ment of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TDRA list assumption for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PUSCH scheduling </w:t>
      </w:r>
      <w:r>
        <w:rPr>
          <w:rFonts w:eastAsia="宋体"/>
          <w:b/>
          <w:bCs/>
          <w:iCs/>
          <w:color w:val="000000"/>
          <w:lang w:val="en-US" w:eastAsia="zh-CN"/>
        </w:rPr>
        <w:t>between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side and UE side</w:t>
      </w:r>
      <w:r>
        <w:rPr>
          <w:rFonts w:eastAsia="宋体"/>
          <w:b/>
          <w:bCs/>
          <w:iCs/>
          <w:color w:val="000000"/>
          <w:lang w:val="en-US" w:eastAsia="zh-CN"/>
        </w:rPr>
        <w:t>.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Moreover, based on the discussion in R1- 2210546 in RAN1 110bis-e meeting, </w:t>
      </w:r>
      <w:r>
        <w:rPr>
          <w:rFonts w:eastAsia="宋体"/>
          <w:lang w:val="en-US" w:eastAsia="zh-CN"/>
        </w:rPr>
        <w:t>when CSS is configured in the dedicated DL BWP</w:t>
      </w:r>
      <w:r>
        <w:rPr>
          <w:rFonts w:eastAsia="宋体" w:hint="eastAsia"/>
          <w:lang w:val="en-US" w:eastAsia="zh-CN"/>
        </w:rPr>
        <w:t xml:space="preserve"> and not associated with CORESET#0</w:t>
      </w:r>
      <w:r>
        <w:rPr>
          <w:rFonts w:eastAsia="宋体"/>
          <w:lang w:val="en-US" w:eastAsia="zh-CN"/>
        </w:rPr>
        <w:t>, different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 may share the same type-1 CSS </w:t>
      </w:r>
      <w:r>
        <w:rPr>
          <w:rFonts w:eastAsia="宋体"/>
          <w:lang w:val="en-US" w:eastAsia="zh-CN"/>
        </w:rPr>
        <w:t xml:space="preserve">and has different TDRA list configuration. In this case,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cannot differentiate the different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/>
          <w:lang w:val="en-US" w:eastAsia="zh-CN"/>
        </w:rPr>
        <w:t xml:space="preserve"> UE, and then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 does not know how to use the TDRA table for each UE. </w:t>
      </w:r>
      <w:r>
        <w:rPr>
          <w:rFonts w:eastAsia="宋体" w:hint="eastAsia"/>
          <w:lang w:val="en-US" w:eastAsia="zh-CN"/>
        </w:rPr>
        <w:t>However, the same situation is observed for NR UE. It is quite hard to diff</w:t>
      </w:r>
      <w:r>
        <w:rPr>
          <w:rFonts w:eastAsia="宋体" w:hint="eastAsia"/>
          <w:lang w:val="en-US" w:eastAsia="zh-CN"/>
        </w:rPr>
        <w:t xml:space="preserve">erentiate the different UEs with one type. 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Additionally, when </w:t>
      </w:r>
      <w:proofErr w:type="spellStart"/>
      <w:r>
        <w:rPr>
          <w:rFonts w:eastAsia="宋体" w:hint="eastAsia"/>
          <w:lang w:val="en-US" w:eastAsia="zh-CN"/>
        </w:rPr>
        <w:t>RedCp</w:t>
      </w:r>
      <w:proofErr w:type="spellEnd"/>
      <w:r>
        <w:rPr>
          <w:rFonts w:eastAsia="宋体" w:hint="eastAsia"/>
          <w:lang w:val="en-US" w:eastAsia="zh-CN"/>
        </w:rPr>
        <w:t xml:space="preserve"> UE initiate a CBRA procedure and type-1 CSS is monitored in a dedicated DL BWP, if the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 and non-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 has the same PRACH resources, it is hard for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to distinguish which TD</w:t>
      </w:r>
      <w:r>
        <w:rPr>
          <w:rFonts w:eastAsia="宋体" w:hint="eastAsia"/>
          <w:lang w:val="en-US" w:eastAsia="zh-CN"/>
        </w:rPr>
        <w:t xml:space="preserve">RA table is assumed for the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 or non-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 xml:space="preserve"> UEs who share the CSS in the dedicated BWP. 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iCs/>
          <w:color w:val="000000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4: When CBRA procedure is initiated and type-1 CSS is monitored in a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dedicated DL BWP, if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specific PRACH resources can be used to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differentiate the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UE and non-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UE, then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can separately deal with the PUSCH scheduling by TC-RNTI scrambled DCI for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UE.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iCs/>
          <w:color w:val="000000"/>
          <w:lang w:val="en-US" w:eastAsia="zh-CN"/>
        </w:rPr>
      </w:pPr>
      <w:r>
        <w:rPr>
          <w:rFonts w:eastAsia="宋体" w:hint="eastAsia"/>
          <w:iCs/>
          <w:color w:val="000000"/>
          <w:lang w:val="en-US" w:eastAsia="zh-CN"/>
        </w:rPr>
        <w:t xml:space="preserve">Based on observation </w:t>
      </w:r>
      <w:r>
        <w:rPr>
          <w:rFonts w:eastAsia="宋体"/>
          <w:iCs/>
          <w:color w:val="000000"/>
          <w:lang w:val="en-US" w:eastAsia="zh-CN"/>
        </w:rPr>
        <w:t>3</w:t>
      </w:r>
      <w:r>
        <w:rPr>
          <w:rFonts w:eastAsia="宋体" w:hint="eastAsia"/>
          <w:iCs/>
          <w:color w:val="000000"/>
          <w:lang w:val="en-US" w:eastAsia="zh-CN"/>
        </w:rPr>
        <w:t xml:space="preserve">, the </w:t>
      </w:r>
      <w:proofErr w:type="spellStart"/>
      <w:r>
        <w:rPr>
          <w:rFonts w:eastAsia="宋体" w:hint="eastAsia"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iCs/>
          <w:color w:val="000000"/>
          <w:lang w:val="en-US" w:eastAsia="zh-CN"/>
        </w:rPr>
        <w:t xml:space="preserve"> UE and non-</w:t>
      </w:r>
      <w:proofErr w:type="spellStart"/>
      <w:r>
        <w:rPr>
          <w:rFonts w:eastAsia="宋体" w:hint="eastAsia"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iCs/>
          <w:color w:val="000000"/>
          <w:lang w:val="en-US" w:eastAsia="zh-CN"/>
        </w:rPr>
        <w:t xml:space="preserve"> UE can be differentiated, since non-</w:t>
      </w:r>
      <w:proofErr w:type="spellStart"/>
      <w:r>
        <w:rPr>
          <w:rFonts w:eastAsia="宋体" w:hint="eastAsia"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iCs/>
          <w:color w:val="000000"/>
          <w:lang w:val="en-US" w:eastAsia="zh-CN"/>
        </w:rPr>
        <w:t xml:space="preserve"> UE would not be co</w:t>
      </w:r>
      <w:r>
        <w:rPr>
          <w:rFonts w:eastAsia="宋体" w:hint="eastAsia"/>
          <w:iCs/>
          <w:color w:val="000000"/>
          <w:lang w:val="en-US" w:eastAsia="zh-CN"/>
        </w:rPr>
        <w:t xml:space="preserve">nfigured with separate initial BWP. Based on observation </w:t>
      </w:r>
      <w:r>
        <w:rPr>
          <w:rFonts w:eastAsia="宋体"/>
          <w:iCs/>
          <w:color w:val="000000"/>
          <w:lang w:val="en-US" w:eastAsia="zh-CN"/>
        </w:rPr>
        <w:t>4</w:t>
      </w:r>
      <w:r>
        <w:rPr>
          <w:rFonts w:eastAsia="宋体" w:hint="eastAsia"/>
          <w:iCs/>
          <w:color w:val="000000"/>
          <w:lang w:val="en-US" w:eastAsia="zh-CN"/>
        </w:rPr>
        <w:t xml:space="preserve">, in fact, without msg1 identification, the UE type also can be identified when msg3 is retransmitted. In this case that the </w:t>
      </w:r>
      <w:proofErr w:type="spellStart"/>
      <w:r>
        <w:rPr>
          <w:rFonts w:eastAsia="宋体" w:hint="eastAsia"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iCs/>
          <w:color w:val="000000"/>
          <w:lang w:val="en-US" w:eastAsia="zh-CN"/>
        </w:rPr>
        <w:t xml:space="preserve"> UE is identified via msg1, any optimization for </w:t>
      </w:r>
      <w:proofErr w:type="spellStart"/>
      <w:r>
        <w:rPr>
          <w:rFonts w:eastAsia="宋体" w:hint="eastAsia"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iCs/>
          <w:color w:val="000000"/>
          <w:lang w:val="en-US" w:eastAsia="zh-CN"/>
        </w:rPr>
        <w:t xml:space="preserve"> UE would no</w:t>
      </w:r>
      <w:r>
        <w:rPr>
          <w:rFonts w:eastAsia="宋体" w:hint="eastAsia"/>
          <w:iCs/>
          <w:color w:val="000000"/>
          <w:lang w:val="en-US" w:eastAsia="zh-CN"/>
        </w:rPr>
        <w:t>t have an impact on non-</w:t>
      </w:r>
      <w:proofErr w:type="spellStart"/>
      <w:r>
        <w:rPr>
          <w:rFonts w:eastAsia="宋体" w:hint="eastAsia"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iCs/>
          <w:color w:val="000000"/>
          <w:lang w:val="en-US" w:eastAsia="zh-CN"/>
        </w:rPr>
        <w:t xml:space="preserve"> UE. 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iCs/>
          <w:color w:val="000000"/>
          <w:lang w:val="en-US" w:eastAsia="zh-CN"/>
        </w:rPr>
      </w:pPr>
      <w:r>
        <w:rPr>
          <w:rFonts w:eastAsia="宋体" w:hint="eastAsia"/>
          <w:iCs/>
          <w:color w:val="000000"/>
          <w:lang w:val="en-US" w:eastAsia="zh-CN"/>
        </w:rPr>
        <w:t xml:space="preserve">Unlike NR UE, there still is a chance to correct this without NBC issue for </w:t>
      </w:r>
      <w:proofErr w:type="spellStart"/>
      <w:r>
        <w:rPr>
          <w:rFonts w:eastAsia="宋体" w:hint="eastAsia"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iCs/>
          <w:color w:val="000000"/>
          <w:lang w:val="en-US" w:eastAsia="zh-CN"/>
        </w:rPr>
        <w:t xml:space="preserve"> before deployment. Therefore, some unified solutions are put on the table for further discussion.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33"/>
        <w:gridCol w:w="4764"/>
        <w:gridCol w:w="3097"/>
      </w:tblGrid>
      <w:tr w:rsidR="00484997">
        <w:tc>
          <w:tcPr>
            <w:tcW w:w="1539" w:type="dxa"/>
          </w:tcPr>
          <w:p w:rsidR="00484997" w:rsidRDefault="00D40E11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iCs/>
                <w:color w:val="000000"/>
                <w:lang w:val="en-US" w:eastAsia="zh-CN"/>
              </w:rPr>
            </w:pPr>
            <w:r>
              <w:rPr>
                <w:rFonts w:eastAsia="宋体" w:hint="eastAsia"/>
                <w:iCs/>
                <w:color w:val="000000"/>
                <w:lang w:val="en-US" w:eastAsia="zh-CN"/>
              </w:rPr>
              <w:t>Options</w:t>
            </w:r>
          </w:p>
        </w:tc>
        <w:tc>
          <w:tcPr>
            <w:tcW w:w="5029" w:type="dxa"/>
          </w:tcPr>
          <w:p w:rsidR="00484997" w:rsidRDefault="00D40E11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iCs/>
                <w:color w:val="000000"/>
                <w:lang w:val="en-US" w:eastAsia="zh-CN"/>
              </w:rPr>
            </w:pPr>
            <w:r>
              <w:rPr>
                <w:rFonts w:eastAsia="宋体" w:hint="eastAsia"/>
                <w:iCs/>
                <w:color w:val="000000"/>
                <w:lang w:val="en-US" w:eastAsia="zh-CN"/>
              </w:rPr>
              <w:t>Options description</w:t>
            </w:r>
          </w:p>
        </w:tc>
        <w:tc>
          <w:tcPr>
            <w:tcW w:w="3284" w:type="dxa"/>
          </w:tcPr>
          <w:p w:rsidR="00484997" w:rsidRDefault="00D40E11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iCs/>
                <w:color w:val="000000"/>
                <w:lang w:val="en-US" w:eastAsia="zh-CN"/>
              </w:rPr>
            </w:pPr>
            <w:r>
              <w:rPr>
                <w:rFonts w:eastAsia="宋体" w:hint="eastAsia"/>
                <w:iCs/>
                <w:color w:val="000000"/>
                <w:lang w:val="en-US" w:eastAsia="zh-CN"/>
              </w:rPr>
              <w:t>Brief comm</w:t>
            </w:r>
            <w:r>
              <w:rPr>
                <w:rFonts w:eastAsia="宋体" w:hint="eastAsia"/>
                <w:iCs/>
                <w:color w:val="000000"/>
                <w:lang w:val="en-US" w:eastAsia="zh-CN"/>
              </w:rPr>
              <w:t>ents</w:t>
            </w:r>
          </w:p>
        </w:tc>
      </w:tr>
      <w:tr w:rsidR="00484997">
        <w:tc>
          <w:tcPr>
            <w:tcW w:w="1539" w:type="dxa"/>
          </w:tcPr>
          <w:p w:rsidR="00484997" w:rsidRDefault="00D40E11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iCs/>
                <w:color w:val="000000"/>
                <w:lang w:val="en-US" w:eastAsia="zh-CN"/>
              </w:rPr>
            </w:pP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Option 1: </w:t>
            </w:r>
            <w:proofErr w:type="spellStart"/>
            <w:r>
              <w:rPr>
                <w:rFonts w:eastAsia="宋体" w:hint="eastAsia"/>
                <w:iCs/>
                <w:color w:val="000000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 implementation</w:t>
            </w:r>
          </w:p>
        </w:tc>
        <w:tc>
          <w:tcPr>
            <w:tcW w:w="5029" w:type="dxa"/>
          </w:tcPr>
          <w:p w:rsidR="00484997" w:rsidRDefault="00D40E11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1-1: In separate initial DL BWP </w:t>
            </w: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without CORESET#0 and SSB or in dedicated DL BWP, </w:t>
            </w:r>
            <w:proofErr w:type="spellStart"/>
            <w:r>
              <w:rPr>
                <w:rFonts w:eastAsia="Batang" w:hint="eastAsia"/>
                <w:i/>
                <w:color w:val="000000"/>
              </w:rPr>
              <w:t>pusch-TimeDomainAllocationList</w:t>
            </w:r>
            <w:proofErr w:type="spellEnd"/>
            <w:r>
              <w:rPr>
                <w:rFonts w:eastAsia="Batang" w:hint="eastAsia"/>
                <w:i/>
                <w:color w:val="000000"/>
              </w:rPr>
              <w:t xml:space="preserve"> </w:t>
            </w: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would not be </w:t>
            </w:r>
            <w:r>
              <w:rPr>
                <w:rFonts w:eastAsia="Batang" w:hint="eastAsia"/>
                <w:color w:val="000000"/>
              </w:rPr>
              <w:t xml:space="preserve">provided in </w:t>
            </w:r>
            <w:proofErr w:type="spellStart"/>
            <w:r>
              <w:rPr>
                <w:rFonts w:eastAsia="Batang" w:hint="eastAsia"/>
                <w:i/>
                <w:color w:val="000000"/>
              </w:rPr>
              <w:t>pusch</w:t>
            </w:r>
            <w:proofErr w:type="spellEnd"/>
            <w:r>
              <w:rPr>
                <w:rFonts w:eastAsia="Batang" w:hint="eastAsia"/>
                <w:i/>
                <w:color w:val="000000"/>
              </w:rPr>
              <w:t>-Config</w:t>
            </w:r>
          </w:p>
          <w:p w:rsidR="00484997" w:rsidRDefault="00D40E11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Batang"/>
                <w:color w:val="000000"/>
              </w:rPr>
            </w:pP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1-2: </w:t>
            </w:r>
            <w:proofErr w:type="spellStart"/>
            <w:r>
              <w:rPr>
                <w:rFonts w:eastAsia="Batang" w:hint="eastAsia"/>
                <w:i/>
                <w:color w:val="000000"/>
              </w:rPr>
              <w:t>pusch-TimeDomainAllocationList</w:t>
            </w:r>
            <w:proofErr w:type="spellEnd"/>
            <w:r>
              <w:rPr>
                <w:rFonts w:eastAsia="Batang" w:hint="eastAsia"/>
                <w:i/>
                <w:color w:val="000000"/>
              </w:rPr>
              <w:t xml:space="preserve"> </w:t>
            </w:r>
            <w:r>
              <w:rPr>
                <w:rFonts w:eastAsia="Batang" w:hint="eastAsia"/>
                <w:color w:val="000000"/>
              </w:rPr>
              <w:t xml:space="preserve">provided in </w:t>
            </w:r>
            <w:proofErr w:type="spellStart"/>
            <w:r>
              <w:rPr>
                <w:rFonts w:eastAsia="Batang" w:hint="eastAsia"/>
                <w:i/>
                <w:color w:val="000000"/>
              </w:rPr>
              <w:t>pusch</w:t>
            </w:r>
            <w:proofErr w:type="spellEnd"/>
            <w:r>
              <w:rPr>
                <w:rFonts w:eastAsia="Batang" w:hint="eastAsia"/>
                <w:i/>
                <w:color w:val="000000"/>
              </w:rPr>
              <w:t>-Config</w:t>
            </w:r>
            <w:r>
              <w:rPr>
                <w:rFonts w:eastAsia="宋体" w:hint="eastAsia"/>
                <w:i/>
                <w:color w:val="000000"/>
                <w:lang w:val="en-US" w:eastAsia="zh-CN"/>
              </w:rPr>
              <w:t xml:space="preserve"> </w:t>
            </w:r>
            <w:r>
              <w:rPr>
                <w:rFonts w:eastAsia="宋体" w:hint="eastAsia"/>
                <w:iCs/>
                <w:color w:val="000000"/>
                <w:lang w:val="en-US" w:eastAsia="zh-CN"/>
              </w:rPr>
              <w:t>is the sa</w:t>
            </w:r>
            <w:r>
              <w:rPr>
                <w:rFonts w:eastAsia="宋体" w:hint="eastAsia"/>
                <w:iCs/>
                <w:color w:val="000000"/>
                <w:lang w:val="en-US" w:eastAsia="zh-CN"/>
              </w:rPr>
              <w:t>me with</w:t>
            </w:r>
            <w:r>
              <w:rPr>
                <w:rFonts w:eastAsia="宋体" w:hint="eastAsia"/>
                <w:i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Batang" w:hint="eastAsia"/>
                <w:i/>
                <w:color w:val="000000"/>
              </w:rPr>
              <w:t>pusch-TimeDomainAllocationList</w:t>
            </w:r>
            <w:proofErr w:type="spellEnd"/>
            <w:r>
              <w:rPr>
                <w:rFonts w:eastAsia="Batang" w:hint="eastAsia"/>
                <w:i/>
                <w:color w:val="000000"/>
              </w:rPr>
              <w:t xml:space="preserve"> </w:t>
            </w:r>
            <w:r>
              <w:rPr>
                <w:rFonts w:eastAsia="Batang" w:hint="eastAsia"/>
                <w:color w:val="000000"/>
              </w:rPr>
              <w:t xml:space="preserve">provided in </w:t>
            </w:r>
            <w:proofErr w:type="spellStart"/>
            <w:r>
              <w:rPr>
                <w:rFonts w:eastAsia="Batang" w:hint="eastAsia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 w:hint="eastAsia"/>
                <w:color w:val="000000"/>
              </w:rPr>
              <w:t xml:space="preserve"> </w:t>
            </w:r>
          </w:p>
          <w:p w:rsidR="00484997" w:rsidRDefault="00D40E11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Batang"/>
                <w:color w:val="000000"/>
                <w:lang w:val="en-US" w:eastAsia="zh-CN"/>
              </w:rPr>
            </w:pPr>
            <w:r>
              <w:rPr>
                <w:rFonts w:eastAsia="Batang" w:hint="eastAsia"/>
                <w:color w:val="000000"/>
                <w:lang w:val="en-US" w:eastAsia="zh-CN"/>
              </w:rPr>
              <w:t xml:space="preserve">1-3: </w:t>
            </w:r>
            <w:r>
              <w:rPr>
                <w:rFonts w:eastAsia="Batang" w:hint="eastAsia"/>
                <w:color w:val="000000"/>
                <w:lang w:eastAsia="zh-CN"/>
              </w:rPr>
              <w:t>at least one common SLIV in dedicated TDRA table</w:t>
            </w:r>
            <w:r>
              <w:rPr>
                <w:rFonts w:eastAsia="Batang" w:hint="eastAsia"/>
                <w:color w:val="000000"/>
                <w:lang w:val="en-US" w:eastAsia="zh-CN"/>
              </w:rPr>
              <w:t xml:space="preserve">, and the </w:t>
            </w:r>
            <w:proofErr w:type="spellStart"/>
            <w:r>
              <w:rPr>
                <w:rFonts w:eastAsia="Batang" w:hint="eastAsia"/>
                <w:color w:val="000000"/>
                <w:lang w:eastAsia="zh-CN"/>
              </w:rPr>
              <w:t>gNB</w:t>
            </w:r>
            <w:proofErr w:type="spellEnd"/>
            <w:r>
              <w:rPr>
                <w:rFonts w:eastAsia="Batang" w:hint="eastAsia"/>
                <w:color w:val="000000"/>
                <w:lang w:eastAsia="zh-CN"/>
              </w:rPr>
              <w:t xml:space="preserve"> </w:t>
            </w:r>
            <w:r>
              <w:rPr>
                <w:rFonts w:eastAsia="Batang" w:hint="eastAsia"/>
                <w:color w:val="000000"/>
                <w:lang w:val="en-US" w:eastAsia="zh-CN"/>
              </w:rPr>
              <w:t xml:space="preserve">only </w:t>
            </w:r>
            <w:r>
              <w:rPr>
                <w:rFonts w:eastAsia="Batang" w:hint="eastAsia"/>
                <w:color w:val="000000"/>
                <w:lang w:eastAsia="zh-CN"/>
              </w:rPr>
              <w:t>indicate the common SLIV</w:t>
            </w:r>
            <w:r>
              <w:rPr>
                <w:rFonts w:eastAsia="Batang" w:hint="eastAsia"/>
                <w:color w:val="000000"/>
                <w:lang w:val="en-US" w:eastAsia="zh-CN"/>
              </w:rPr>
              <w:t>.</w:t>
            </w:r>
          </w:p>
        </w:tc>
        <w:tc>
          <w:tcPr>
            <w:tcW w:w="3284" w:type="dxa"/>
          </w:tcPr>
          <w:p w:rsidR="00484997" w:rsidRDefault="00D40E11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Option 1-1 and option 1-2 are similar since the common TDRA table is assumed for PUSCH scheduling in 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separate initial DL BWP or dedicated DL BWP. Based on Option 1-1 and option 1-2, </w:t>
            </w:r>
            <w:r>
              <w:rPr>
                <w:rFonts w:eastAsia="宋体" w:hint="eastAsia"/>
                <w:b/>
                <w:bCs/>
                <w:color w:val="000000"/>
                <w:lang w:val="en-US" w:eastAsia="zh-CN"/>
              </w:rPr>
              <w:t>UE specific scheduling for other PUSCH scheduling in connected mode is not</w:t>
            </w:r>
            <w:r>
              <w:rPr>
                <w:rFonts w:eastAsia="宋体" w:hint="eastAsia"/>
                <w:b/>
                <w:bCs/>
                <w:color w:val="000000"/>
                <w:lang w:val="en-US" w:eastAsia="zh-CN"/>
              </w:rPr>
              <w:t xml:space="preserve"> available</w:t>
            </w:r>
          </w:p>
          <w:p w:rsidR="00484997" w:rsidRDefault="00D40E11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Option 1-3 can provide some kind of flexibility for other PUSCH scheduling in connected mode, but full flexibility for other PUSCH cannot be achieved and scheduling </w:t>
            </w:r>
            <w:r>
              <w:rPr>
                <w:rFonts w:eastAsia="宋体" w:hint="eastAsia"/>
                <w:color w:val="000000"/>
                <w:lang w:val="en-US" w:eastAsia="zh-CN"/>
              </w:rPr>
              <w:lastRenderedPageBreak/>
              <w:t>for PUSCH in CBRA procedure is also restricted.</w:t>
            </w:r>
          </w:p>
        </w:tc>
      </w:tr>
      <w:tr w:rsidR="00484997">
        <w:tc>
          <w:tcPr>
            <w:tcW w:w="1539" w:type="dxa"/>
          </w:tcPr>
          <w:p w:rsidR="00484997" w:rsidRDefault="00D40E11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iCs/>
                <w:color w:val="000000"/>
                <w:lang w:val="en-US" w:eastAsia="zh-CN"/>
              </w:rPr>
            </w:pPr>
            <w:r>
              <w:rPr>
                <w:rFonts w:eastAsia="宋体" w:hint="eastAsia"/>
                <w:iCs/>
                <w:color w:val="000000"/>
                <w:lang w:val="en-US" w:eastAsia="zh-CN"/>
              </w:rPr>
              <w:lastRenderedPageBreak/>
              <w:t>Option 2: spec corrections</w:t>
            </w:r>
          </w:p>
        </w:tc>
        <w:tc>
          <w:tcPr>
            <w:tcW w:w="5029" w:type="dxa"/>
          </w:tcPr>
          <w:p w:rsidR="00484997" w:rsidRDefault="00D40E11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Batang"/>
                <w:color w:val="000000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2-1: In separate initial DL BWP </w:t>
            </w: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without CORESET#0 and SSB, </w:t>
            </w:r>
            <w:r>
              <w:rPr>
                <w:rFonts w:eastAsia="宋体" w:hint="eastAsia"/>
                <w:color w:val="000000"/>
                <w:lang w:val="en-US" w:eastAsia="zh-CN"/>
              </w:rPr>
              <w:t>the type-1 CSS is configured. T</w:t>
            </w: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he </w:t>
            </w:r>
            <w:r>
              <w:rPr>
                <w:rFonts w:eastAsia="宋体" w:hint="eastAsia"/>
                <w:lang w:val="en-US" w:eastAsia="zh-CN"/>
              </w:rPr>
              <w:t>applicable PUSCH TDRA list</w:t>
            </w: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 scheduled by DCI in </w:t>
            </w:r>
            <w:r>
              <w:rPr>
                <w:rFonts w:eastAsia="Batang" w:hint="eastAsia"/>
                <w:color w:val="000000"/>
              </w:rPr>
              <w:t>common search space not associated with CORESET 0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is determined by </w:t>
            </w:r>
            <w:r>
              <w:rPr>
                <w:rFonts w:eastAsia="Batang" w:hint="eastAsia"/>
                <w:color w:val="000000"/>
              </w:rPr>
              <w:t>Default A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or </w:t>
            </w:r>
            <w:proofErr w:type="spellStart"/>
            <w:r>
              <w:rPr>
                <w:rFonts w:eastAsia="Batang" w:hint="eastAsia"/>
                <w:i/>
                <w:color w:val="000000"/>
              </w:rPr>
              <w:t>pusch-TimeDomainAllocationList</w:t>
            </w:r>
            <w:proofErr w:type="spellEnd"/>
            <w:r>
              <w:rPr>
                <w:rFonts w:eastAsia="Batang" w:hint="eastAsia"/>
                <w:i/>
                <w:color w:val="000000"/>
              </w:rPr>
              <w:t xml:space="preserve"> </w:t>
            </w:r>
            <w:r>
              <w:rPr>
                <w:rFonts w:eastAsia="Batang" w:hint="eastAsia"/>
                <w:color w:val="000000"/>
              </w:rPr>
              <w:t>provi</w:t>
            </w:r>
            <w:r>
              <w:rPr>
                <w:rFonts w:eastAsia="Batang" w:hint="eastAsia"/>
                <w:color w:val="000000"/>
              </w:rPr>
              <w:t xml:space="preserve">ded in </w:t>
            </w:r>
            <w:proofErr w:type="spellStart"/>
            <w:r>
              <w:rPr>
                <w:rFonts w:eastAsia="Batang" w:hint="eastAsia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 w:hint="eastAsia"/>
                <w:color w:val="000000"/>
              </w:rPr>
              <w:t xml:space="preserve"> </w:t>
            </w:r>
          </w:p>
          <w:p w:rsidR="00484997" w:rsidRDefault="00D40E11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 xml:space="preserve">2-2: In any active DL BWP for </w:t>
            </w:r>
            <w:proofErr w:type="spellStart"/>
            <w:r>
              <w:rPr>
                <w:rFonts w:eastAsia="宋体" w:hint="eastAsia"/>
                <w:color w:val="000000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color w:val="000000"/>
                <w:lang w:val="en-US" w:eastAsia="zh-CN"/>
              </w:rPr>
              <w:t xml:space="preserve"> UE, if the type-1 CSS is configured and not associated with CORESET#0, </w:t>
            </w: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>applicable PUSCH TDRA list</w:t>
            </w: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 scheduled by DCI scrambled by TC-RNTI in </w:t>
            </w:r>
            <w:r>
              <w:rPr>
                <w:rFonts w:eastAsia="Batang" w:hint="eastAsia"/>
                <w:color w:val="000000"/>
              </w:rPr>
              <w:t xml:space="preserve">common search space 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is determined by </w:t>
            </w:r>
            <w:r>
              <w:rPr>
                <w:rFonts w:eastAsia="Batang" w:hint="eastAsia"/>
                <w:color w:val="000000"/>
              </w:rPr>
              <w:t>Default A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or </w:t>
            </w:r>
            <w:proofErr w:type="spellStart"/>
            <w:r>
              <w:rPr>
                <w:rFonts w:eastAsia="Batang" w:hint="eastAsia"/>
                <w:i/>
                <w:color w:val="000000"/>
              </w:rPr>
              <w:t>pusch-TimeDomainAllocationList</w:t>
            </w:r>
            <w:proofErr w:type="spellEnd"/>
            <w:r>
              <w:rPr>
                <w:rFonts w:eastAsia="Batang" w:hint="eastAsia"/>
                <w:i/>
                <w:color w:val="000000"/>
              </w:rPr>
              <w:t xml:space="preserve"> </w:t>
            </w:r>
            <w:r>
              <w:rPr>
                <w:rFonts w:eastAsia="Batang" w:hint="eastAsia"/>
                <w:color w:val="000000"/>
              </w:rPr>
              <w:t xml:space="preserve">provided in </w:t>
            </w:r>
            <w:proofErr w:type="spellStart"/>
            <w:r>
              <w:rPr>
                <w:rFonts w:eastAsia="Batang" w:hint="eastAsia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 w:hint="eastAsia"/>
                <w:color w:val="000000"/>
              </w:rPr>
              <w:t xml:space="preserve"> </w:t>
            </w:r>
          </w:p>
        </w:tc>
        <w:tc>
          <w:tcPr>
            <w:tcW w:w="3284" w:type="dxa"/>
          </w:tcPr>
          <w:p w:rsidR="00484997" w:rsidRDefault="00D40E11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iCs/>
                <w:color w:val="000000"/>
                <w:lang w:val="en-US" w:eastAsia="zh-CN"/>
              </w:rPr>
            </w:pPr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Option 2-1 can only solve the problem for separate initial DL BWP. Option 2-2 is more comprehensive and </w:t>
            </w:r>
            <w:proofErr w:type="spellStart"/>
            <w:r>
              <w:rPr>
                <w:rFonts w:eastAsia="宋体" w:hint="eastAsia"/>
                <w:iCs/>
                <w:color w:val="000000"/>
                <w:lang w:val="en-US" w:eastAsia="zh-CN"/>
              </w:rPr>
              <w:t>RedCap</w:t>
            </w:r>
            <w:proofErr w:type="spellEnd"/>
            <w:r>
              <w:rPr>
                <w:rFonts w:eastAsia="宋体" w:hint="eastAsia"/>
                <w:iCs/>
                <w:color w:val="000000"/>
                <w:lang w:val="en-US" w:eastAsia="zh-CN"/>
              </w:rPr>
              <w:t xml:space="preserve"> UE should be identified via msg1.</w:t>
            </w:r>
          </w:p>
          <w:p w:rsidR="00484997" w:rsidRDefault="00484997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rFonts w:eastAsia="宋体"/>
                <w:iCs/>
                <w:color w:val="000000"/>
                <w:lang w:val="en-US" w:eastAsia="zh-CN"/>
              </w:rPr>
            </w:pPr>
          </w:p>
        </w:tc>
      </w:tr>
    </w:tbl>
    <w:p w:rsidR="00484997" w:rsidRDefault="00484997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iCs/>
          <w:color w:val="000000"/>
          <w:lang w:val="en-US" w:eastAsia="zh-CN"/>
        </w:rPr>
      </w:pP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iCs/>
          <w:color w:val="000000"/>
          <w:lang w:val="en-US" w:eastAsia="zh-CN"/>
        </w:rPr>
      </w:pPr>
      <w:r>
        <w:rPr>
          <w:rFonts w:eastAsia="宋体" w:hint="eastAsia"/>
          <w:iCs/>
          <w:color w:val="000000"/>
          <w:lang w:val="en-US" w:eastAsia="zh-CN"/>
        </w:rPr>
        <w:t xml:space="preserve">For </w:t>
      </w:r>
      <w:proofErr w:type="spellStart"/>
      <w:r>
        <w:rPr>
          <w:rFonts w:eastAsia="宋体" w:hint="eastAsia"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iCs/>
          <w:color w:val="000000"/>
          <w:lang w:val="en-US" w:eastAsia="zh-CN"/>
        </w:rPr>
        <w:t xml:space="preserve"> UE, it is still suggested to s</w:t>
      </w:r>
      <w:r>
        <w:rPr>
          <w:rFonts w:eastAsia="宋体" w:hint="eastAsia"/>
          <w:iCs/>
          <w:color w:val="000000"/>
          <w:lang w:val="en-US" w:eastAsia="zh-CN"/>
        </w:rPr>
        <w:t>olve this problem before widely deployment, which can help avoid the PUSCH scheduling restriction in connected mode due to the type-1 CSS configuration especially when the separate initial DL/UL BWP is configured without CORESET#0.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iCs/>
          <w:color w:val="000000"/>
          <w:lang w:val="en-US" w:eastAsia="zh-CN"/>
        </w:rPr>
      </w:pPr>
      <w:r>
        <w:rPr>
          <w:rFonts w:eastAsia="宋体" w:hint="eastAsia"/>
          <w:b/>
          <w:bCs/>
          <w:iCs/>
          <w:color w:val="000000"/>
          <w:lang w:val="en-US" w:eastAsia="zh-CN"/>
        </w:rPr>
        <w:t>Observation 5: If this i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ssue is left to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implementation, the PUSCH scheduling would be limited in connected mode when separate initial BWP without CORESET#0 even is configured with NCD-SSB.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iCs/>
          <w:color w:val="000000"/>
          <w:lang w:val="en-US" w:eastAsia="zh-CN"/>
        </w:rPr>
      </w:pPr>
      <w:r>
        <w:rPr>
          <w:rFonts w:eastAsia="宋体" w:hint="eastAsia"/>
          <w:b/>
          <w:bCs/>
          <w:iCs/>
          <w:color w:val="000000"/>
          <w:lang w:val="en-US" w:eastAsia="zh-CN"/>
        </w:rPr>
        <w:t>Proposal 4: Discuss the following case</w:t>
      </w:r>
    </w:p>
    <w:p w:rsidR="00484997" w:rsidRDefault="00D40E1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iCs/>
          <w:color w:val="000000"/>
          <w:lang w:val="en-US" w:eastAsia="zh-CN"/>
        </w:rPr>
      </w:pPr>
      <w:r>
        <w:rPr>
          <w:rFonts w:eastAsia="宋体"/>
          <w:b/>
          <w:bCs/>
          <w:lang w:val="en-US" w:eastAsia="zh-CN"/>
        </w:rPr>
        <w:t xml:space="preserve">When </w:t>
      </w:r>
      <w:proofErr w:type="spellStart"/>
      <w:r>
        <w:rPr>
          <w:rFonts w:eastAsia="宋体"/>
          <w:b/>
          <w:bCs/>
          <w:lang w:val="en-US" w:eastAsia="zh-CN"/>
        </w:rPr>
        <w:t>RedCp</w:t>
      </w:r>
      <w:proofErr w:type="spellEnd"/>
      <w:r>
        <w:rPr>
          <w:rFonts w:eastAsia="宋体"/>
          <w:b/>
          <w:bCs/>
          <w:lang w:val="en-US" w:eastAsia="zh-CN"/>
        </w:rPr>
        <w:t xml:space="preserve"> UE initiate a CBRA procedure and type</w:t>
      </w:r>
      <w:r>
        <w:rPr>
          <w:rFonts w:eastAsia="宋体"/>
          <w:b/>
          <w:bCs/>
          <w:lang w:val="en-US" w:eastAsia="zh-CN"/>
        </w:rPr>
        <w:t xml:space="preserve">-1 CSS is monitored in a </w:t>
      </w:r>
      <w:r>
        <w:rPr>
          <w:rFonts w:eastAsia="宋体"/>
          <w:b/>
          <w:bCs/>
          <w:iCs/>
          <w:color w:val="000000"/>
          <w:lang w:val="en-US" w:eastAsia="zh-CN"/>
        </w:rPr>
        <w:t xml:space="preserve">separate initial DL BWP or any other active BWP without CORESET#0 and CD-SSB, it is hard for </w:t>
      </w:r>
      <w:proofErr w:type="spellStart"/>
      <w:r>
        <w:rPr>
          <w:rFonts w:eastAsia="宋体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/>
          <w:b/>
          <w:bCs/>
          <w:iCs/>
          <w:color w:val="000000"/>
          <w:lang w:val="en-US" w:eastAsia="zh-CN"/>
        </w:rPr>
        <w:t xml:space="preserve"> to distinguish </w:t>
      </w:r>
      <w:r>
        <w:rPr>
          <w:rFonts w:eastAsia="宋体"/>
          <w:b/>
          <w:bCs/>
          <w:iCs/>
          <w:color w:val="000000"/>
          <w:lang w:val="en-US" w:eastAsia="zh-CN"/>
        </w:rPr>
        <w:t xml:space="preserve">whether </w:t>
      </w:r>
      <w:r>
        <w:rPr>
          <w:rFonts w:eastAsia="宋体"/>
          <w:b/>
          <w:bCs/>
          <w:iCs/>
          <w:color w:val="000000"/>
          <w:lang w:val="en-US" w:eastAsia="zh-CN"/>
        </w:rPr>
        <w:t>the UE</w:t>
      </w:r>
      <w:r>
        <w:rPr>
          <w:rFonts w:eastAsia="宋体"/>
          <w:b/>
          <w:bCs/>
          <w:iCs/>
          <w:color w:val="000000"/>
          <w:lang w:val="en-US" w:eastAsia="zh-CN"/>
        </w:rPr>
        <w:t>’</w:t>
      </w:r>
      <w:r>
        <w:rPr>
          <w:rFonts w:eastAsia="宋体"/>
          <w:b/>
          <w:bCs/>
          <w:iCs/>
          <w:color w:val="000000"/>
          <w:lang w:val="en-US" w:eastAsia="zh-CN"/>
        </w:rPr>
        <w:t xml:space="preserve">s CBRA procedure is in connected mode or idle mode before PUSCH scheduling, how the </w:t>
      </w:r>
      <w:proofErr w:type="spellStart"/>
      <w:r>
        <w:rPr>
          <w:rFonts w:eastAsia="宋体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/>
          <w:b/>
          <w:bCs/>
          <w:iCs/>
          <w:color w:val="000000"/>
          <w:lang w:val="en-US" w:eastAsia="zh-CN"/>
        </w:rPr>
        <w:t xml:space="preserve"> or UE assume the</w:t>
      </w:r>
      <w:r>
        <w:rPr>
          <w:rFonts w:eastAsia="宋体"/>
          <w:b/>
          <w:bCs/>
          <w:iCs/>
          <w:color w:val="000000"/>
          <w:lang w:val="en-US" w:eastAsia="zh-CN"/>
        </w:rPr>
        <w:t xml:space="preserve"> TDRA list, e.g., based on </w:t>
      </w:r>
      <w:proofErr w:type="spellStart"/>
      <w:r>
        <w:rPr>
          <w:rFonts w:eastAsia="Batang"/>
          <w:b/>
          <w:i/>
          <w:color w:val="000000"/>
          <w:sz w:val="18"/>
        </w:rPr>
        <w:t>pusch</w:t>
      </w:r>
      <w:proofErr w:type="spellEnd"/>
      <w:r>
        <w:rPr>
          <w:rFonts w:eastAsia="Batang"/>
          <w:b/>
          <w:i/>
          <w:color w:val="000000"/>
          <w:sz w:val="18"/>
        </w:rPr>
        <w:t>-Config</w:t>
      </w:r>
      <w:r>
        <w:rPr>
          <w:rFonts w:eastAsia="宋体"/>
          <w:b/>
          <w:i/>
          <w:color w:val="000000"/>
          <w:sz w:val="18"/>
          <w:lang w:val="en-US" w:eastAsia="zh-CN"/>
        </w:rPr>
        <w:t xml:space="preserve"> or </w:t>
      </w:r>
      <w:proofErr w:type="spellStart"/>
      <w:r>
        <w:rPr>
          <w:rFonts w:eastAsia="Batang"/>
          <w:b/>
          <w:i/>
          <w:color w:val="000000"/>
          <w:sz w:val="18"/>
        </w:rPr>
        <w:t>pusch-ConfigCommon</w:t>
      </w:r>
      <w:proofErr w:type="spellEnd"/>
      <w:r>
        <w:rPr>
          <w:rFonts w:eastAsia="宋体"/>
          <w:b/>
          <w:i/>
          <w:color w:val="000000"/>
          <w:sz w:val="18"/>
          <w:lang w:val="en-US" w:eastAsia="zh-CN"/>
        </w:rPr>
        <w:t xml:space="preserve"> or default table, </w:t>
      </w:r>
      <w:r>
        <w:rPr>
          <w:rFonts w:eastAsia="宋体"/>
          <w:b/>
          <w:bCs/>
          <w:iCs/>
          <w:color w:val="000000"/>
          <w:lang w:val="en-US" w:eastAsia="zh-CN"/>
        </w:rPr>
        <w:t>for PUSCH scheduling.</w:t>
      </w:r>
    </w:p>
    <w:p w:rsidR="00484997" w:rsidRDefault="00484997">
      <w:pPr>
        <w:rPr>
          <w:rFonts w:eastAsiaTheme="minorEastAsia"/>
          <w:lang w:val="en-US" w:eastAsia="zh-CN"/>
        </w:rPr>
      </w:pPr>
    </w:p>
    <w:p w:rsidR="00484997" w:rsidRDefault="00D40E11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Conclusion</w:t>
      </w:r>
    </w:p>
    <w:p w:rsidR="00484997" w:rsidRPr="009A1140" w:rsidRDefault="009A1140">
      <w:pPr>
        <w:rPr>
          <w:rFonts w:eastAsia="宋体"/>
          <w:iCs/>
          <w:color w:val="000000"/>
          <w:lang w:val="en-US" w:eastAsia="zh-CN"/>
        </w:rPr>
      </w:pPr>
      <w:r w:rsidRPr="009A1140">
        <w:rPr>
          <w:rFonts w:eastAsia="宋体"/>
          <w:iCs/>
          <w:color w:val="000000"/>
          <w:lang w:val="en-US" w:eastAsia="zh-CN"/>
        </w:rPr>
        <w:t>In this contribution, we discuss the remaining issues of Redcap. We have the following observations and proposals.</w:t>
      </w:r>
    </w:p>
    <w:p w:rsidR="00484997" w:rsidRDefault="00D40E11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Occasion validation</w:t>
      </w:r>
    </w:p>
    <w:p w:rsidR="00484997" w:rsidRDefault="00D40E11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1: </w:t>
      </w:r>
      <w:r>
        <w:rPr>
          <w:rFonts w:eastAsia="宋体"/>
          <w:b/>
          <w:bCs/>
          <w:lang w:val="en-US" w:eastAsia="zh-CN"/>
        </w:rPr>
        <w:t>In</w:t>
      </w:r>
      <w:r>
        <w:rPr>
          <w:rFonts w:eastAsia="宋体" w:hint="eastAsia"/>
          <w:b/>
          <w:bCs/>
          <w:lang w:val="en-US" w:eastAsia="zh-CN"/>
        </w:rPr>
        <w:t xml:space="preserve"> the flexible symbol,</w:t>
      </w:r>
      <w:r>
        <w:rPr>
          <w:rFonts w:eastAsia="宋体"/>
          <w:b/>
          <w:bCs/>
          <w:lang w:val="en-US" w:eastAsia="zh-CN"/>
        </w:rPr>
        <w:t xml:space="preserve"> </w:t>
      </w:r>
      <w:proofErr w:type="spellStart"/>
      <w:r>
        <w:rPr>
          <w:rFonts w:eastAsia="宋体"/>
          <w:b/>
          <w:bCs/>
          <w:lang w:val="en-US" w:eastAsia="zh-CN"/>
        </w:rPr>
        <w:t>gNB</w:t>
      </w:r>
      <w:proofErr w:type="spellEnd"/>
      <w:r>
        <w:rPr>
          <w:rFonts w:eastAsia="宋体"/>
          <w:b/>
          <w:bCs/>
          <w:lang w:val="en-US" w:eastAsia="zh-CN"/>
        </w:rPr>
        <w:t xml:space="preserve"> does</w:t>
      </w:r>
      <w:bookmarkStart w:id="8" w:name="_GoBack"/>
      <w:bookmarkEnd w:id="8"/>
      <w:r>
        <w:rPr>
          <w:rFonts w:eastAsia="宋体"/>
          <w:b/>
          <w:bCs/>
          <w:lang w:val="en-US" w:eastAsia="zh-CN"/>
        </w:rPr>
        <w:t>n’t receive</w:t>
      </w:r>
      <w:r>
        <w:rPr>
          <w:rFonts w:eastAsia="宋体" w:hint="eastAsia"/>
          <w:b/>
          <w:bCs/>
          <w:lang w:val="en-US" w:eastAsia="zh-CN"/>
        </w:rPr>
        <w:t xml:space="preserve"> </w:t>
      </w:r>
      <w:proofErr w:type="spellStart"/>
      <w:r>
        <w:rPr>
          <w:rFonts w:eastAsia="宋体" w:hint="eastAsia"/>
          <w:b/>
          <w:bCs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</w:t>
      </w:r>
      <w:r>
        <w:rPr>
          <w:rFonts w:eastAsia="宋体"/>
          <w:b/>
          <w:bCs/>
          <w:lang w:val="en-US" w:eastAsia="zh-CN"/>
        </w:rPr>
        <w:t>’</w:t>
      </w:r>
      <w:r>
        <w:rPr>
          <w:rFonts w:eastAsia="宋体" w:hint="eastAsia"/>
          <w:b/>
          <w:bCs/>
          <w:lang w:val="en-US" w:eastAsia="zh-CN"/>
        </w:rPr>
        <w:t>s PUCCH</w:t>
      </w:r>
      <w:r>
        <w:rPr>
          <w:rFonts w:eastAsia="宋体"/>
          <w:b/>
          <w:bCs/>
          <w:lang w:val="en-US" w:eastAsia="zh-CN"/>
        </w:rPr>
        <w:t xml:space="preserve"> and transmit SSB for </w:t>
      </w:r>
      <w:r>
        <w:rPr>
          <w:rFonts w:eastAsia="宋体" w:hint="eastAsia"/>
          <w:b/>
          <w:bCs/>
          <w:lang w:val="en-US" w:eastAsia="zh-CN"/>
        </w:rPr>
        <w:t>non-</w:t>
      </w:r>
      <w:proofErr w:type="spellStart"/>
      <w:r>
        <w:rPr>
          <w:rFonts w:eastAsia="宋体" w:hint="eastAsia"/>
          <w:b/>
          <w:bCs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</w:t>
      </w:r>
      <w:r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 xml:space="preserve">at the </w:t>
      </w:r>
      <w:r>
        <w:rPr>
          <w:rFonts w:eastAsia="宋体" w:hint="eastAsia"/>
          <w:b/>
          <w:bCs/>
          <w:lang w:val="en-US" w:eastAsia="zh-CN"/>
        </w:rPr>
        <w:t>same time</w:t>
      </w:r>
      <w:r>
        <w:rPr>
          <w:rFonts w:eastAsia="宋体"/>
          <w:b/>
          <w:bCs/>
          <w:lang w:val="en-US" w:eastAsia="zh-CN"/>
        </w:rPr>
        <w:t>.</w:t>
      </w:r>
    </w:p>
    <w:p w:rsidR="00484997" w:rsidRDefault="00D40E11">
      <w:pPr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2: </w:t>
      </w:r>
      <w:proofErr w:type="spellStart"/>
      <w:r>
        <w:rPr>
          <w:rFonts w:hint="eastAsia"/>
          <w:b/>
          <w:bCs/>
          <w:lang w:val="en-US" w:eastAsia="zh-CN"/>
        </w:rPr>
        <w:t>gNB</w:t>
      </w:r>
      <w:proofErr w:type="spellEnd"/>
      <w:r>
        <w:rPr>
          <w:rFonts w:hint="eastAsia"/>
          <w:b/>
          <w:bCs/>
          <w:lang w:val="en-US" w:eastAsia="zh-CN"/>
        </w:rPr>
        <w:t xml:space="preserve"> configuration could avoid collision between SSB and PRACH in TDD.</w:t>
      </w:r>
    </w:p>
    <w:p w:rsidR="00484997" w:rsidRDefault="00D40E11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For </w:t>
      </w:r>
      <w:proofErr w:type="spellStart"/>
      <w:r>
        <w:rPr>
          <w:rFonts w:eastAsia="宋体" w:hint="eastAsia"/>
          <w:b/>
          <w:bCs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</w:t>
      </w:r>
      <w:r>
        <w:rPr>
          <w:rFonts w:eastAsia="宋体"/>
          <w:b/>
          <w:bCs/>
          <w:lang w:val="en-US" w:eastAsia="zh-CN"/>
        </w:rPr>
        <w:t>’</w:t>
      </w:r>
      <w:r>
        <w:rPr>
          <w:rFonts w:eastAsia="宋体" w:hint="eastAsia"/>
          <w:b/>
          <w:bCs/>
          <w:lang w:val="en-US" w:eastAsia="zh-CN"/>
        </w:rPr>
        <w:t>s PUCCH on flexible symbol, the flexible symbol is not the symbol of available SSB in this active BWP.</w:t>
      </w:r>
    </w:p>
    <w:p w:rsidR="00484997" w:rsidRDefault="00D40E11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2: </w:t>
      </w:r>
      <w:r>
        <w:rPr>
          <w:rFonts w:eastAsia="宋体"/>
          <w:b/>
          <w:bCs/>
          <w:lang w:val="en-US"/>
        </w:rPr>
        <w:t xml:space="preserve">SS/PBCH block </w:t>
      </w:r>
      <w:r>
        <w:rPr>
          <w:rFonts w:eastAsia="宋体"/>
          <w:b/>
          <w:bCs/>
          <w:lang w:val="en-US"/>
        </w:rPr>
        <w:t>symbol</w:t>
      </w:r>
      <w:r>
        <w:rPr>
          <w:rFonts w:eastAsia="宋体" w:hint="eastAsia"/>
          <w:b/>
          <w:bCs/>
          <w:lang w:val="en-US" w:eastAsia="zh-CN"/>
        </w:rPr>
        <w:t xml:space="preserve"> for </w:t>
      </w:r>
      <w:proofErr w:type="spellStart"/>
      <w:r>
        <w:rPr>
          <w:rFonts w:eastAsia="宋体" w:hint="eastAsia"/>
          <w:b/>
          <w:bCs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PUSCH validation refers to the applicable SSB within this active BWP.</w:t>
      </w:r>
    </w:p>
    <w:p w:rsidR="00484997" w:rsidRDefault="00D40E11">
      <w:pPr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 xml:space="preserve">Proposal 3: </w:t>
      </w:r>
      <w:r>
        <w:rPr>
          <w:rFonts w:hint="eastAsia"/>
          <w:b/>
          <w:bCs/>
          <w:lang w:val="en-US"/>
        </w:rPr>
        <w:t>SS/PBCH block</w:t>
      </w:r>
      <w:r>
        <w:rPr>
          <w:rFonts w:eastAsia="宋体" w:hint="eastAsia"/>
          <w:b/>
          <w:bCs/>
          <w:lang w:val="en-US" w:eastAsia="zh-CN"/>
        </w:rPr>
        <w:t xml:space="preserve"> for PRACH validation refers to the applicable SSB in the active BWP.</w:t>
      </w:r>
    </w:p>
    <w:p w:rsidR="00484997" w:rsidRDefault="00484997">
      <w:pPr>
        <w:rPr>
          <w:b/>
          <w:bCs/>
          <w:u w:val="single"/>
          <w:lang w:val="en-US" w:eastAsia="zh-CN"/>
        </w:rPr>
      </w:pPr>
    </w:p>
    <w:p w:rsidR="00484997" w:rsidRDefault="00D40E11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TDRA for PUSCH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iCs/>
          <w:color w:val="000000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3: When </w:t>
      </w:r>
      <w:proofErr w:type="spellStart"/>
      <w:r>
        <w:rPr>
          <w:rFonts w:eastAsia="宋体" w:hint="eastAsia"/>
          <w:b/>
          <w:bCs/>
          <w:lang w:val="en-US" w:eastAsia="zh-CN"/>
        </w:rPr>
        <w:t>RedCp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 initiate a CBRA procedure an</w:t>
      </w:r>
      <w:r>
        <w:rPr>
          <w:rFonts w:eastAsia="宋体" w:hint="eastAsia"/>
          <w:b/>
          <w:bCs/>
          <w:lang w:val="en-US" w:eastAsia="zh-CN"/>
        </w:rPr>
        <w:t xml:space="preserve">d type-1 CSS is monitored in a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separate initial DL BWP without CORESET#0 and CD-SSB, it is hard for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to distinguish </w:t>
      </w:r>
      <w:r>
        <w:rPr>
          <w:rFonts w:eastAsia="宋体"/>
          <w:b/>
          <w:bCs/>
          <w:iCs/>
          <w:color w:val="000000"/>
          <w:lang w:val="en-US" w:eastAsia="zh-CN"/>
        </w:rPr>
        <w:t xml:space="preserve">whether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>the UE</w:t>
      </w:r>
      <w:r>
        <w:rPr>
          <w:rFonts w:eastAsia="宋体"/>
          <w:b/>
          <w:bCs/>
          <w:iCs/>
          <w:color w:val="000000"/>
          <w:lang w:val="en-US" w:eastAsia="zh-CN"/>
        </w:rPr>
        <w:t>’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>s CBRA procedure is in connected mode or idle mode before PUSCH scheduling, which causes</w:t>
      </w:r>
      <w:r>
        <w:rPr>
          <w:rFonts w:eastAsia="宋体"/>
          <w:b/>
          <w:bCs/>
          <w:iCs/>
          <w:color w:val="000000"/>
          <w:lang w:val="en-US" w:eastAsia="zh-CN"/>
        </w:rPr>
        <w:t xml:space="preserve">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>misalign</w:t>
      </w:r>
      <w:r>
        <w:rPr>
          <w:rFonts w:eastAsia="宋体"/>
          <w:b/>
          <w:bCs/>
          <w:iCs/>
          <w:color w:val="000000"/>
          <w:lang w:val="en-US" w:eastAsia="zh-CN"/>
        </w:rPr>
        <w:t>ment of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TDRA list assumpt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ion for PUSCH scheduling </w:t>
      </w:r>
      <w:r>
        <w:rPr>
          <w:rFonts w:eastAsia="宋体"/>
          <w:b/>
          <w:bCs/>
          <w:iCs/>
          <w:color w:val="000000"/>
          <w:lang w:val="en-US" w:eastAsia="zh-CN"/>
        </w:rPr>
        <w:t>between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side and UE side</w:t>
      </w:r>
      <w:r>
        <w:rPr>
          <w:rFonts w:eastAsia="宋体"/>
          <w:b/>
          <w:bCs/>
          <w:iCs/>
          <w:color w:val="000000"/>
          <w:lang w:val="en-US" w:eastAsia="zh-CN"/>
        </w:rPr>
        <w:t>.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iCs/>
          <w:color w:val="000000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4: When CBRA procedure is initiated and type-1 CSS is monitored in a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dedicated DL BWP, if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specific PRACH resources can be used to differentiate the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UE and non-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UE, then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can separately deal with the PUSCH scheduling by TC-RNTI scrambled DCI for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RedCap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UE.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iCs/>
          <w:color w:val="000000"/>
          <w:lang w:val="en-US" w:eastAsia="zh-CN"/>
        </w:rPr>
      </w:pP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Observation 5: If this issue is left to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implementation, the PUSCH scheduling would be limited in connected mode when separate initial BWP without CORESET#0 even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>is configured with NCD-SSB.</w:t>
      </w:r>
    </w:p>
    <w:p w:rsidR="00484997" w:rsidRDefault="00D40E1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iCs/>
          <w:color w:val="000000"/>
          <w:lang w:val="en-US" w:eastAsia="zh-CN"/>
        </w:rPr>
      </w:pPr>
      <w:r>
        <w:rPr>
          <w:rFonts w:eastAsia="宋体" w:hint="eastAsia"/>
          <w:b/>
          <w:bCs/>
          <w:iCs/>
          <w:color w:val="000000"/>
          <w:lang w:val="en-US" w:eastAsia="zh-CN"/>
        </w:rPr>
        <w:t>Proposal 4: Discuss the following case</w:t>
      </w:r>
    </w:p>
    <w:p w:rsidR="00484997" w:rsidRDefault="00D40E1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iCs/>
          <w:color w:val="000000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When </w:t>
      </w:r>
      <w:proofErr w:type="spellStart"/>
      <w:r>
        <w:rPr>
          <w:rFonts w:eastAsia="宋体" w:hint="eastAsia"/>
          <w:b/>
          <w:bCs/>
          <w:lang w:val="en-US" w:eastAsia="zh-CN"/>
        </w:rPr>
        <w:t>RedCp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 UE initiate a CBRA procedure and type-1 CSS is monitored in a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separate initial DL BWP or any other active BWP without CORESET#0 and CD-SSB, it is hard for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to distinguish </w:t>
      </w:r>
      <w:r>
        <w:rPr>
          <w:rFonts w:eastAsia="宋体"/>
          <w:b/>
          <w:bCs/>
          <w:iCs/>
          <w:color w:val="000000"/>
          <w:lang w:val="en-US" w:eastAsia="zh-CN"/>
        </w:rPr>
        <w:t>whet</w:t>
      </w:r>
      <w:r>
        <w:rPr>
          <w:rFonts w:eastAsia="宋体"/>
          <w:b/>
          <w:bCs/>
          <w:iCs/>
          <w:color w:val="000000"/>
          <w:lang w:val="en-US" w:eastAsia="zh-CN"/>
        </w:rPr>
        <w:t xml:space="preserve">her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>the UE</w:t>
      </w:r>
      <w:r>
        <w:rPr>
          <w:rFonts w:eastAsia="宋体"/>
          <w:b/>
          <w:bCs/>
          <w:iCs/>
          <w:color w:val="000000"/>
          <w:lang w:val="en-US" w:eastAsia="zh-CN"/>
        </w:rPr>
        <w:t>’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s CBRA procedure is in connected mode or idle mode before PUSCH scheduling, how the </w:t>
      </w:r>
      <w:proofErr w:type="spellStart"/>
      <w:r>
        <w:rPr>
          <w:rFonts w:eastAsia="宋体" w:hint="eastAsia"/>
          <w:b/>
          <w:bCs/>
          <w:iCs/>
          <w:color w:val="000000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iCs/>
          <w:color w:val="000000"/>
          <w:lang w:val="en-US" w:eastAsia="zh-CN"/>
        </w:rPr>
        <w:t xml:space="preserve"> or UE assume the TDRA list, e.g., based on </w:t>
      </w:r>
      <w:proofErr w:type="spellStart"/>
      <w:r>
        <w:rPr>
          <w:rFonts w:ascii="Arial" w:eastAsia="Batang" w:hAnsi="Arial" w:hint="eastAsia"/>
          <w:b/>
          <w:i/>
          <w:color w:val="000000"/>
          <w:sz w:val="18"/>
        </w:rPr>
        <w:t>pusch</w:t>
      </w:r>
      <w:proofErr w:type="spellEnd"/>
      <w:r>
        <w:rPr>
          <w:rFonts w:ascii="Arial" w:eastAsia="Batang" w:hAnsi="Arial" w:hint="eastAsia"/>
          <w:b/>
          <w:i/>
          <w:color w:val="000000"/>
          <w:sz w:val="18"/>
        </w:rPr>
        <w:t>-Config</w:t>
      </w:r>
      <w:r>
        <w:rPr>
          <w:rFonts w:ascii="Arial" w:eastAsia="宋体" w:hAnsi="Arial" w:hint="eastAsia"/>
          <w:b/>
          <w:i/>
          <w:color w:val="000000"/>
          <w:sz w:val="18"/>
          <w:lang w:val="en-US" w:eastAsia="zh-CN"/>
        </w:rPr>
        <w:t xml:space="preserve"> or </w:t>
      </w:r>
      <w:proofErr w:type="spellStart"/>
      <w:r>
        <w:rPr>
          <w:rFonts w:ascii="Arial" w:eastAsia="Batang" w:hAnsi="Arial" w:hint="eastAsia"/>
          <w:b/>
          <w:i/>
          <w:color w:val="000000"/>
          <w:sz w:val="18"/>
        </w:rPr>
        <w:t>pusch-ConfigCommon</w:t>
      </w:r>
      <w:proofErr w:type="spellEnd"/>
      <w:r>
        <w:rPr>
          <w:rFonts w:ascii="Arial" w:eastAsia="宋体" w:hAnsi="Arial" w:hint="eastAsia"/>
          <w:b/>
          <w:i/>
          <w:color w:val="000000"/>
          <w:sz w:val="18"/>
          <w:lang w:val="en-US" w:eastAsia="zh-CN"/>
        </w:rPr>
        <w:t xml:space="preserve"> or default table, </w:t>
      </w:r>
      <w:r>
        <w:rPr>
          <w:rFonts w:eastAsia="宋体" w:hint="eastAsia"/>
          <w:b/>
          <w:bCs/>
          <w:iCs/>
          <w:color w:val="000000"/>
          <w:lang w:val="en-US" w:eastAsia="zh-CN"/>
        </w:rPr>
        <w:t>for PUSCH scheduling.</w:t>
      </w:r>
    </w:p>
    <w:p w:rsidR="00484997" w:rsidRDefault="00484997">
      <w:pPr>
        <w:pStyle w:val="ListParagraph6"/>
        <w:ind w:leftChars="0" w:left="0"/>
        <w:rPr>
          <w:rFonts w:eastAsia="宋体"/>
          <w:i/>
          <w:iCs/>
          <w:lang w:val="en-US"/>
        </w:rPr>
      </w:pPr>
    </w:p>
    <w:bookmarkEnd w:id="1"/>
    <w:bookmarkEnd w:id="2"/>
    <w:bookmarkEnd w:id="3"/>
    <w:bookmarkEnd w:id="4"/>
    <w:p w:rsidR="00484997" w:rsidRDefault="00D40E11">
      <w:pPr>
        <w:pStyle w:val="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Reference</w:t>
      </w:r>
      <w:bookmarkEnd w:id="0"/>
    </w:p>
    <w:p w:rsidR="00484997" w:rsidRDefault="00D40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R1-2301881, RAN1 agreements</w:t>
      </w:r>
      <w:r>
        <w:rPr>
          <w:rFonts w:eastAsia="宋体" w:hint="eastAsia"/>
          <w:lang w:val="en-US" w:eastAsia="zh-CN"/>
        </w:rPr>
        <w:t xml:space="preserve"> for Rel-17 NR </w:t>
      </w:r>
      <w:proofErr w:type="spellStart"/>
      <w:r>
        <w:rPr>
          <w:rFonts w:eastAsia="宋体" w:hint="eastAsia"/>
          <w:lang w:val="en-US" w:eastAsia="zh-CN"/>
        </w:rPr>
        <w:t>RedCap</w:t>
      </w:r>
      <w:proofErr w:type="spellEnd"/>
      <w:r>
        <w:rPr>
          <w:rFonts w:eastAsia="宋体" w:hint="eastAsia"/>
          <w:lang w:val="en-US" w:eastAsia="zh-CN"/>
        </w:rPr>
        <w:t>, RAN1 112, Ericsson</w:t>
      </w:r>
    </w:p>
    <w:p w:rsidR="00484997" w:rsidRDefault="00484997"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</w:p>
    <w:sectPr w:rsidR="004849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E11" w:rsidRDefault="00D40E11">
      <w:pPr>
        <w:spacing w:after="0" w:line="240" w:lineRule="auto"/>
      </w:pPr>
      <w:r>
        <w:separator/>
      </w:r>
    </w:p>
  </w:endnote>
  <w:endnote w:type="continuationSeparator" w:id="0">
    <w:p w:rsidR="00D40E11" w:rsidRDefault="00D4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997" w:rsidRDefault="00D40E11">
    <w:pPr>
      <w:pStyle w:val="ab"/>
      <w:framePr w:wrap="around" w:vAnchor="text" w:hAnchor="margin" w:xAlign="center" w:y="1"/>
      <w:rPr>
        <w:rStyle w:val="af3"/>
      </w:rPr>
    </w:pPr>
    <w:r>
      <w:fldChar w:fldCharType="begin"/>
    </w:r>
    <w:r>
      <w:rPr>
        <w:rStyle w:val="af3"/>
      </w:rPr>
      <w:instrText xml:space="preserve">PAGE  </w:instrText>
    </w:r>
    <w:r>
      <w:fldChar w:fldCharType="separate"/>
    </w:r>
    <w:r>
      <w:rPr>
        <w:rStyle w:val="af3"/>
      </w:rPr>
      <w:t>1</w:t>
    </w:r>
    <w:r>
      <w:fldChar w:fldCharType="end"/>
    </w:r>
  </w:p>
  <w:p w:rsidR="00484997" w:rsidRDefault="0048499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997" w:rsidRDefault="00D40E11">
    <w:pPr>
      <w:pStyle w:val="ab"/>
      <w:framePr w:wrap="around" w:vAnchor="text" w:hAnchor="margin" w:xAlign="center" w:y="1"/>
      <w:rPr>
        <w:rStyle w:val="af3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f3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af3"/>
        <w:rFonts w:ascii="Times New Roman" w:hAnsi="Times New Roman"/>
        <w:b w:val="0"/>
        <w:i w:val="0"/>
      </w:rPr>
      <w:t>2</w:t>
    </w:r>
    <w:r>
      <w:rPr>
        <w:rFonts w:ascii="Times New Roman" w:hAnsi="Times New Roman"/>
        <w:b w:val="0"/>
        <w:i w:val="0"/>
      </w:rPr>
      <w:fldChar w:fldCharType="end"/>
    </w:r>
  </w:p>
  <w:p w:rsidR="00484997" w:rsidRDefault="00484997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997" w:rsidRDefault="0048499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E11" w:rsidRDefault="00D40E11">
      <w:pPr>
        <w:spacing w:after="0" w:line="240" w:lineRule="auto"/>
      </w:pPr>
      <w:r>
        <w:separator/>
      </w:r>
    </w:p>
  </w:footnote>
  <w:footnote w:type="continuationSeparator" w:id="0">
    <w:p w:rsidR="00D40E11" w:rsidRDefault="00D40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997" w:rsidRDefault="0048499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997" w:rsidRDefault="00484997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997" w:rsidRDefault="0048499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CCD5946"/>
    <w:multiLevelType w:val="multilevel"/>
    <w:tmpl w:val="2CCD59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3EC25A7"/>
    <w:multiLevelType w:val="singleLevel"/>
    <w:tmpl w:val="33EC25A7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DDD75A4"/>
    <w:multiLevelType w:val="singleLevel"/>
    <w:tmpl w:val="4DDD75A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E7B4882"/>
    <w:multiLevelType w:val="multilevel"/>
    <w:tmpl w:val="6E7B48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3"/>
  </w:num>
  <w:num w:numId="5">
    <w:abstractNumId w:val="3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5"/>
  </w:num>
  <w:num w:numId="11">
    <w:abstractNumId w:val="11"/>
  </w:num>
  <w:num w:numId="12">
    <w:abstractNumId w:val="4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4D5"/>
    <w:rsid w:val="000056C6"/>
    <w:rsid w:val="00005E4D"/>
    <w:rsid w:val="00006271"/>
    <w:rsid w:val="0000654A"/>
    <w:rsid w:val="0000669D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44D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BC0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70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5E3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35"/>
    <w:rsid w:val="00041C46"/>
    <w:rsid w:val="00041D4C"/>
    <w:rsid w:val="00041F63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376"/>
    <w:rsid w:val="00047BD8"/>
    <w:rsid w:val="00047F05"/>
    <w:rsid w:val="000506B0"/>
    <w:rsid w:val="00050F3C"/>
    <w:rsid w:val="0005108D"/>
    <w:rsid w:val="00051234"/>
    <w:rsid w:val="00051337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A3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B84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438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3E6"/>
    <w:rsid w:val="000819EE"/>
    <w:rsid w:val="00082111"/>
    <w:rsid w:val="00082150"/>
    <w:rsid w:val="000825D1"/>
    <w:rsid w:val="00082654"/>
    <w:rsid w:val="000827C9"/>
    <w:rsid w:val="00082F36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C62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7C6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EEE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849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66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2F5F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020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4C88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DAC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75D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4BA3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20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80D"/>
    <w:rsid w:val="001508AB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7A4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1E8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A21"/>
    <w:rsid w:val="00170B84"/>
    <w:rsid w:val="00170C56"/>
    <w:rsid w:val="00170C7B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226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680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DBD"/>
    <w:rsid w:val="00184E78"/>
    <w:rsid w:val="001851A1"/>
    <w:rsid w:val="00185CA7"/>
    <w:rsid w:val="00185F72"/>
    <w:rsid w:val="00186AB0"/>
    <w:rsid w:val="00186CE4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454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E79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7C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07B"/>
    <w:rsid w:val="001A212C"/>
    <w:rsid w:val="001A25CE"/>
    <w:rsid w:val="001A2840"/>
    <w:rsid w:val="001A2D31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8F3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3D3"/>
    <w:rsid w:val="001B05A7"/>
    <w:rsid w:val="001B091D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A6F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7F2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07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4DDE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1DEA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22"/>
    <w:rsid w:val="00256F93"/>
    <w:rsid w:val="00257952"/>
    <w:rsid w:val="00257974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9DA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8AE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23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951"/>
    <w:rsid w:val="002B0D00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27E"/>
    <w:rsid w:val="002C2B1E"/>
    <w:rsid w:val="002C2B48"/>
    <w:rsid w:val="002C2BB9"/>
    <w:rsid w:val="002C2D1E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62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5BF7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0F23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85B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396B"/>
    <w:rsid w:val="002F4343"/>
    <w:rsid w:val="002F48BD"/>
    <w:rsid w:val="002F4A0E"/>
    <w:rsid w:val="002F4BE3"/>
    <w:rsid w:val="002F4C04"/>
    <w:rsid w:val="002F5265"/>
    <w:rsid w:val="002F55A9"/>
    <w:rsid w:val="002F55B8"/>
    <w:rsid w:val="002F5716"/>
    <w:rsid w:val="002F597F"/>
    <w:rsid w:val="002F5DA8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2F7CAE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2F0"/>
    <w:rsid w:val="003029BF"/>
    <w:rsid w:val="00302BC6"/>
    <w:rsid w:val="00302ED6"/>
    <w:rsid w:val="00303101"/>
    <w:rsid w:val="00303940"/>
    <w:rsid w:val="00303CAA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1D0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3D7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8FC"/>
    <w:rsid w:val="00326B36"/>
    <w:rsid w:val="00326B48"/>
    <w:rsid w:val="00326E1E"/>
    <w:rsid w:val="00326F2F"/>
    <w:rsid w:val="003270E2"/>
    <w:rsid w:val="00327120"/>
    <w:rsid w:val="00327132"/>
    <w:rsid w:val="003271B7"/>
    <w:rsid w:val="00327569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50"/>
    <w:rsid w:val="00330688"/>
    <w:rsid w:val="003309A5"/>
    <w:rsid w:val="003309DA"/>
    <w:rsid w:val="00330AB6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AD7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6D4D"/>
    <w:rsid w:val="00367144"/>
    <w:rsid w:val="003676AA"/>
    <w:rsid w:val="003677DD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89F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05A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925"/>
    <w:rsid w:val="00397A02"/>
    <w:rsid w:val="00397F61"/>
    <w:rsid w:val="003A0C0E"/>
    <w:rsid w:val="003A0DC0"/>
    <w:rsid w:val="003A0F16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5E57"/>
    <w:rsid w:val="003B6BF3"/>
    <w:rsid w:val="003B6ECA"/>
    <w:rsid w:val="003B7243"/>
    <w:rsid w:val="003B740A"/>
    <w:rsid w:val="003B791E"/>
    <w:rsid w:val="003B7A38"/>
    <w:rsid w:val="003B7AE9"/>
    <w:rsid w:val="003B7C06"/>
    <w:rsid w:val="003B7CA2"/>
    <w:rsid w:val="003B7D7D"/>
    <w:rsid w:val="003C00B9"/>
    <w:rsid w:val="003C03E4"/>
    <w:rsid w:val="003C0595"/>
    <w:rsid w:val="003C09A4"/>
    <w:rsid w:val="003C0D43"/>
    <w:rsid w:val="003C0F15"/>
    <w:rsid w:val="003C0F40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6CD8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2EB6"/>
    <w:rsid w:val="003D370F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5B3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9BB"/>
    <w:rsid w:val="003F2DE6"/>
    <w:rsid w:val="003F2F9A"/>
    <w:rsid w:val="003F333E"/>
    <w:rsid w:val="003F3410"/>
    <w:rsid w:val="003F3EED"/>
    <w:rsid w:val="003F3FB4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5FC3"/>
    <w:rsid w:val="003F63B4"/>
    <w:rsid w:val="003F63C6"/>
    <w:rsid w:val="003F67C9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893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C3D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00A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4D0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4FD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2CAB"/>
    <w:rsid w:val="0043303D"/>
    <w:rsid w:val="004332EA"/>
    <w:rsid w:val="004333BB"/>
    <w:rsid w:val="004337EC"/>
    <w:rsid w:val="00433989"/>
    <w:rsid w:val="00433A1B"/>
    <w:rsid w:val="00433AF0"/>
    <w:rsid w:val="00433B93"/>
    <w:rsid w:val="00433FA1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4D1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42F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979"/>
    <w:rsid w:val="00444AAC"/>
    <w:rsid w:val="00444E00"/>
    <w:rsid w:val="00444F02"/>
    <w:rsid w:val="00444F70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0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266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4997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8D2"/>
    <w:rsid w:val="004A2B89"/>
    <w:rsid w:val="004A2F5C"/>
    <w:rsid w:val="004A3084"/>
    <w:rsid w:val="004A3F72"/>
    <w:rsid w:val="004A4101"/>
    <w:rsid w:val="004A4B4B"/>
    <w:rsid w:val="004A4BDA"/>
    <w:rsid w:val="004A4CB6"/>
    <w:rsid w:val="004A4F80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67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A78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CD7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B74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8AC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210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E33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2D"/>
    <w:rsid w:val="005178AE"/>
    <w:rsid w:val="00517EE3"/>
    <w:rsid w:val="00517EEA"/>
    <w:rsid w:val="00520902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407"/>
    <w:rsid w:val="005636EC"/>
    <w:rsid w:val="0056377E"/>
    <w:rsid w:val="00563C39"/>
    <w:rsid w:val="005643A7"/>
    <w:rsid w:val="005644A7"/>
    <w:rsid w:val="00564887"/>
    <w:rsid w:val="00564D5F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E9B"/>
    <w:rsid w:val="00565F7A"/>
    <w:rsid w:val="005663F8"/>
    <w:rsid w:val="005664AA"/>
    <w:rsid w:val="00566502"/>
    <w:rsid w:val="0056655D"/>
    <w:rsid w:val="00566576"/>
    <w:rsid w:val="005667AC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80A"/>
    <w:rsid w:val="00573A4B"/>
    <w:rsid w:val="0057454D"/>
    <w:rsid w:val="005747E3"/>
    <w:rsid w:val="00574BF2"/>
    <w:rsid w:val="0057579A"/>
    <w:rsid w:val="00575C21"/>
    <w:rsid w:val="00575DA7"/>
    <w:rsid w:val="00575EA5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2CE"/>
    <w:rsid w:val="0058172C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CE0"/>
    <w:rsid w:val="00594F76"/>
    <w:rsid w:val="005952A4"/>
    <w:rsid w:val="005952EC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0BC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ECF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2ED3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BB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AC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7F1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539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E7F9F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535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5F7C79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B37"/>
    <w:rsid w:val="00613F63"/>
    <w:rsid w:val="00614C48"/>
    <w:rsid w:val="00614FA1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0E6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685A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9CF"/>
    <w:rsid w:val="00643BF0"/>
    <w:rsid w:val="00643D52"/>
    <w:rsid w:val="006441DE"/>
    <w:rsid w:val="00644204"/>
    <w:rsid w:val="00644E82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9C3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CE4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42A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09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17B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CEA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3D36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326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C6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12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7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D7F43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0C5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49C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AC9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17B7A"/>
    <w:rsid w:val="0072088B"/>
    <w:rsid w:val="00720D9A"/>
    <w:rsid w:val="00721013"/>
    <w:rsid w:val="00721606"/>
    <w:rsid w:val="00721792"/>
    <w:rsid w:val="00721940"/>
    <w:rsid w:val="00721C9F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CED"/>
    <w:rsid w:val="00724F28"/>
    <w:rsid w:val="00725277"/>
    <w:rsid w:val="00725669"/>
    <w:rsid w:val="00725D61"/>
    <w:rsid w:val="00726102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B2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05A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6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1D3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54D"/>
    <w:rsid w:val="00756772"/>
    <w:rsid w:val="00757133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65A"/>
    <w:rsid w:val="0076576C"/>
    <w:rsid w:val="00765A01"/>
    <w:rsid w:val="007667BC"/>
    <w:rsid w:val="00766B89"/>
    <w:rsid w:val="00766CD0"/>
    <w:rsid w:val="00766DA0"/>
    <w:rsid w:val="00766F23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2B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77E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602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B06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668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700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185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C90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3F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591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969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1D27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5CD"/>
    <w:rsid w:val="00857618"/>
    <w:rsid w:val="00857649"/>
    <w:rsid w:val="00857CE5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83E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BF4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1C15"/>
    <w:rsid w:val="00872045"/>
    <w:rsid w:val="008721BA"/>
    <w:rsid w:val="008722FC"/>
    <w:rsid w:val="008725C1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7DD"/>
    <w:rsid w:val="00875987"/>
    <w:rsid w:val="00875DDB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1AAF"/>
    <w:rsid w:val="00882597"/>
    <w:rsid w:val="008825E5"/>
    <w:rsid w:val="00882645"/>
    <w:rsid w:val="00882C9E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7C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640"/>
    <w:rsid w:val="00895B99"/>
    <w:rsid w:val="00895EB8"/>
    <w:rsid w:val="008962FB"/>
    <w:rsid w:val="0089662A"/>
    <w:rsid w:val="00896AEA"/>
    <w:rsid w:val="00896B3C"/>
    <w:rsid w:val="00896E26"/>
    <w:rsid w:val="00896E49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362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1BD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20B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8BE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7C4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E3E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6F29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6FE"/>
    <w:rsid w:val="0093071C"/>
    <w:rsid w:val="00930C34"/>
    <w:rsid w:val="00930E73"/>
    <w:rsid w:val="00931126"/>
    <w:rsid w:val="0093175C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3BA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3A2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5D3E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140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58A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4CD4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677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142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6BA"/>
    <w:rsid w:val="009D5726"/>
    <w:rsid w:val="009D58BF"/>
    <w:rsid w:val="009D5981"/>
    <w:rsid w:val="009D5B8C"/>
    <w:rsid w:val="009D5C4E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D7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B0C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B1A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19B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9F0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27E85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56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61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57A3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5D82"/>
    <w:rsid w:val="00A76947"/>
    <w:rsid w:val="00A76E15"/>
    <w:rsid w:val="00A773F4"/>
    <w:rsid w:val="00A779EE"/>
    <w:rsid w:val="00A77E07"/>
    <w:rsid w:val="00A77EA3"/>
    <w:rsid w:val="00A77EB2"/>
    <w:rsid w:val="00A80081"/>
    <w:rsid w:val="00A803CC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527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18B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3D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C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15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1DA0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346"/>
    <w:rsid w:val="00AD548B"/>
    <w:rsid w:val="00AD590F"/>
    <w:rsid w:val="00AD5BFA"/>
    <w:rsid w:val="00AD6516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3DC8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99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D81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7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5E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BFE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680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623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4F3"/>
    <w:rsid w:val="00B269C9"/>
    <w:rsid w:val="00B26EF7"/>
    <w:rsid w:val="00B270EB"/>
    <w:rsid w:val="00B27D63"/>
    <w:rsid w:val="00B27F77"/>
    <w:rsid w:val="00B30453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14C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0CA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6D02"/>
    <w:rsid w:val="00B570B6"/>
    <w:rsid w:val="00B57429"/>
    <w:rsid w:val="00B5791C"/>
    <w:rsid w:val="00B57E3E"/>
    <w:rsid w:val="00B60331"/>
    <w:rsid w:val="00B604A6"/>
    <w:rsid w:val="00B60560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1D16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3DF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1FC6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00B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8CB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700"/>
    <w:rsid w:val="00BA5A21"/>
    <w:rsid w:val="00BA5A6B"/>
    <w:rsid w:val="00BA5A6D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775"/>
    <w:rsid w:val="00BB08BF"/>
    <w:rsid w:val="00BB0C39"/>
    <w:rsid w:val="00BB0F3A"/>
    <w:rsid w:val="00BB0F49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3A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E39"/>
    <w:rsid w:val="00BC5F09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0B43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D2D"/>
    <w:rsid w:val="00BE6FC4"/>
    <w:rsid w:val="00BE705E"/>
    <w:rsid w:val="00BE7249"/>
    <w:rsid w:val="00BF01A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1D2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6E5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4BF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3A9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A8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49EA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A12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9CD"/>
    <w:rsid w:val="00C71CB0"/>
    <w:rsid w:val="00C72526"/>
    <w:rsid w:val="00C727F1"/>
    <w:rsid w:val="00C72C11"/>
    <w:rsid w:val="00C72CAD"/>
    <w:rsid w:val="00C730CF"/>
    <w:rsid w:val="00C73529"/>
    <w:rsid w:val="00C7354A"/>
    <w:rsid w:val="00C735EE"/>
    <w:rsid w:val="00C73D2E"/>
    <w:rsid w:val="00C73D38"/>
    <w:rsid w:val="00C73D6A"/>
    <w:rsid w:val="00C73DF2"/>
    <w:rsid w:val="00C74089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3DC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98F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55F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793"/>
    <w:rsid w:val="00C92940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8D"/>
    <w:rsid w:val="00C95BBD"/>
    <w:rsid w:val="00C95E2D"/>
    <w:rsid w:val="00C95FB9"/>
    <w:rsid w:val="00C96053"/>
    <w:rsid w:val="00C96665"/>
    <w:rsid w:val="00C96736"/>
    <w:rsid w:val="00C967B8"/>
    <w:rsid w:val="00C96964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B54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3FEF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3F1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087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050"/>
    <w:rsid w:val="00CD515A"/>
    <w:rsid w:val="00CD57AA"/>
    <w:rsid w:val="00CD5ED9"/>
    <w:rsid w:val="00CD6476"/>
    <w:rsid w:val="00CD685D"/>
    <w:rsid w:val="00CD6E69"/>
    <w:rsid w:val="00CD7487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14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427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28E"/>
    <w:rsid w:val="00CF3846"/>
    <w:rsid w:val="00CF3922"/>
    <w:rsid w:val="00CF3B42"/>
    <w:rsid w:val="00CF3D99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0F56"/>
    <w:rsid w:val="00D015BE"/>
    <w:rsid w:val="00D016C9"/>
    <w:rsid w:val="00D018F7"/>
    <w:rsid w:val="00D01EAA"/>
    <w:rsid w:val="00D01FE2"/>
    <w:rsid w:val="00D02059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2E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27A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BB8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0E11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AFE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DC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190"/>
    <w:rsid w:val="00D66271"/>
    <w:rsid w:val="00D66286"/>
    <w:rsid w:val="00D662E7"/>
    <w:rsid w:val="00D663AB"/>
    <w:rsid w:val="00D666FC"/>
    <w:rsid w:val="00D66849"/>
    <w:rsid w:val="00D66FC1"/>
    <w:rsid w:val="00D672CF"/>
    <w:rsid w:val="00D676B6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2FA"/>
    <w:rsid w:val="00D73418"/>
    <w:rsid w:val="00D73494"/>
    <w:rsid w:val="00D734DD"/>
    <w:rsid w:val="00D73853"/>
    <w:rsid w:val="00D73C2D"/>
    <w:rsid w:val="00D73FD9"/>
    <w:rsid w:val="00D745ED"/>
    <w:rsid w:val="00D7462E"/>
    <w:rsid w:val="00D7474E"/>
    <w:rsid w:val="00D74755"/>
    <w:rsid w:val="00D74B07"/>
    <w:rsid w:val="00D74BC9"/>
    <w:rsid w:val="00D74C10"/>
    <w:rsid w:val="00D75466"/>
    <w:rsid w:val="00D758B1"/>
    <w:rsid w:val="00D75C6F"/>
    <w:rsid w:val="00D75CC9"/>
    <w:rsid w:val="00D75F2F"/>
    <w:rsid w:val="00D76D79"/>
    <w:rsid w:val="00D773B6"/>
    <w:rsid w:val="00D7745C"/>
    <w:rsid w:val="00D777D0"/>
    <w:rsid w:val="00D77A1D"/>
    <w:rsid w:val="00D77AC3"/>
    <w:rsid w:val="00D77B74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B9"/>
    <w:rsid w:val="00D84AE9"/>
    <w:rsid w:val="00D84CAA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B7C"/>
    <w:rsid w:val="00D95DF5"/>
    <w:rsid w:val="00D95EE0"/>
    <w:rsid w:val="00D9613E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DE0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D73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5A4"/>
    <w:rsid w:val="00DA76C7"/>
    <w:rsid w:val="00DA78E2"/>
    <w:rsid w:val="00DB0D64"/>
    <w:rsid w:val="00DB0E1B"/>
    <w:rsid w:val="00DB0FCE"/>
    <w:rsid w:val="00DB1083"/>
    <w:rsid w:val="00DB12A0"/>
    <w:rsid w:val="00DB12B6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47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7D9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0D"/>
    <w:rsid w:val="00DD39F1"/>
    <w:rsid w:val="00DD3A4D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9CE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09C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359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48B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5F97"/>
    <w:rsid w:val="00DF632E"/>
    <w:rsid w:val="00DF67CC"/>
    <w:rsid w:val="00DF67CF"/>
    <w:rsid w:val="00DF692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7F8"/>
    <w:rsid w:val="00E10A8B"/>
    <w:rsid w:val="00E111F9"/>
    <w:rsid w:val="00E11A65"/>
    <w:rsid w:val="00E11C03"/>
    <w:rsid w:val="00E11C32"/>
    <w:rsid w:val="00E11C9D"/>
    <w:rsid w:val="00E12027"/>
    <w:rsid w:val="00E12535"/>
    <w:rsid w:val="00E12A34"/>
    <w:rsid w:val="00E12B7F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5E9C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5FD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3C6"/>
    <w:rsid w:val="00E27CDE"/>
    <w:rsid w:val="00E30030"/>
    <w:rsid w:val="00E3015C"/>
    <w:rsid w:val="00E301DB"/>
    <w:rsid w:val="00E302AA"/>
    <w:rsid w:val="00E30539"/>
    <w:rsid w:val="00E3073D"/>
    <w:rsid w:val="00E31043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0D4"/>
    <w:rsid w:val="00E67169"/>
    <w:rsid w:val="00E67322"/>
    <w:rsid w:val="00E67488"/>
    <w:rsid w:val="00E67528"/>
    <w:rsid w:val="00E67733"/>
    <w:rsid w:val="00E67A9B"/>
    <w:rsid w:val="00E67B1B"/>
    <w:rsid w:val="00E706A1"/>
    <w:rsid w:val="00E707A2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6F41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411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43"/>
    <w:rsid w:val="00E87960"/>
    <w:rsid w:val="00E87962"/>
    <w:rsid w:val="00E87C14"/>
    <w:rsid w:val="00E87C8A"/>
    <w:rsid w:val="00E87DEC"/>
    <w:rsid w:val="00E87E8A"/>
    <w:rsid w:val="00E9013E"/>
    <w:rsid w:val="00E90203"/>
    <w:rsid w:val="00E90266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76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A7DC0"/>
    <w:rsid w:val="00EB0006"/>
    <w:rsid w:val="00EB02F8"/>
    <w:rsid w:val="00EB033B"/>
    <w:rsid w:val="00EB057C"/>
    <w:rsid w:val="00EB05E4"/>
    <w:rsid w:val="00EB05FB"/>
    <w:rsid w:val="00EB06E2"/>
    <w:rsid w:val="00EB0DCA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5"/>
    <w:rsid w:val="00EB53A6"/>
    <w:rsid w:val="00EB568F"/>
    <w:rsid w:val="00EB5D42"/>
    <w:rsid w:val="00EB5FF8"/>
    <w:rsid w:val="00EB61BA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C7BA6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C55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654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02B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8A"/>
    <w:rsid w:val="00F0249D"/>
    <w:rsid w:val="00F02B46"/>
    <w:rsid w:val="00F02D14"/>
    <w:rsid w:val="00F030C7"/>
    <w:rsid w:val="00F0314B"/>
    <w:rsid w:val="00F034D1"/>
    <w:rsid w:val="00F035BB"/>
    <w:rsid w:val="00F038B1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5F1C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7C8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8A3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653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0D5"/>
    <w:rsid w:val="00F401F9"/>
    <w:rsid w:val="00F40E3B"/>
    <w:rsid w:val="00F40E5F"/>
    <w:rsid w:val="00F4109D"/>
    <w:rsid w:val="00F4114C"/>
    <w:rsid w:val="00F41A71"/>
    <w:rsid w:val="00F41AD6"/>
    <w:rsid w:val="00F41ECF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608"/>
    <w:rsid w:val="00F477FB"/>
    <w:rsid w:val="00F478D2"/>
    <w:rsid w:val="00F478E6"/>
    <w:rsid w:val="00F47B5D"/>
    <w:rsid w:val="00F47BBE"/>
    <w:rsid w:val="00F47D73"/>
    <w:rsid w:val="00F50385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45D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B0F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9EE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3E72"/>
    <w:rsid w:val="00F64135"/>
    <w:rsid w:val="00F64192"/>
    <w:rsid w:val="00F648AE"/>
    <w:rsid w:val="00F649E4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4C0A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6B5C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57"/>
    <w:rsid w:val="00FB40C0"/>
    <w:rsid w:val="00FB411F"/>
    <w:rsid w:val="00FB44CC"/>
    <w:rsid w:val="00FB4585"/>
    <w:rsid w:val="00FB45F2"/>
    <w:rsid w:val="00FB45FF"/>
    <w:rsid w:val="00FB47F2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19E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446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967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2F3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40B"/>
    <w:rsid w:val="00FF25D7"/>
    <w:rsid w:val="00FF26BA"/>
    <w:rsid w:val="00FF275E"/>
    <w:rsid w:val="00FF2846"/>
    <w:rsid w:val="00FF2A9C"/>
    <w:rsid w:val="00FF305D"/>
    <w:rsid w:val="00FF3246"/>
    <w:rsid w:val="00FF36E9"/>
    <w:rsid w:val="00FF37BD"/>
    <w:rsid w:val="00FF4457"/>
    <w:rsid w:val="00FF453C"/>
    <w:rsid w:val="00FF47FB"/>
    <w:rsid w:val="00FF490B"/>
    <w:rsid w:val="00FF4ADE"/>
    <w:rsid w:val="00FF4AE0"/>
    <w:rsid w:val="00FF4C1E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1EA7"/>
    <w:rsid w:val="01032A89"/>
    <w:rsid w:val="01046DFB"/>
    <w:rsid w:val="01100347"/>
    <w:rsid w:val="01120C0E"/>
    <w:rsid w:val="01181D5F"/>
    <w:rsid w:val="01215A1B"/>
    <w:rsid w:val="01226A27"/>
    <w:rsid w:val="012621B1"/>
    <w:rsid w:val="01275A84"/>
    <w:rsid w:val="01302A7F"/>
    <w:rsid w:val="01351531"/>
    <w:rsid w:val="01404759"/>
    <w:rsid w:val="014538E3"/>
    <w:rsid w:val="0151177E"/>
    <w:rsid w:val="01576AA6"/>
    <w:rsid w:val="015C3B59"/>
    <w:rsid w:val="015C568F"/>
    <w:rsid w:val="015D4651"/>
    <w:rsid w:val="01614022"/>
    <w:rsid w:val="01627245"/>
    <w:rsid w:val="01682D5A"/>
    <w:rsid w:val="0171781D"/>
    <w:rsid w:val="017313AC"/>
    <w:rsid w:val="017B323D"/>
    <w:rsid w:val="017D57AE"/>
    <w:rsid w:val="01820C20"/>
    <w:rsid w:val="01843AD0"/>
    <w:rsid w:val="01881F4C"/>
    <w:rsid w:val="018A7039"/>
    <w:rsid w:val="018B1522"/>
    <w:rsid w:val="018E422E"/>
    <w:rsid w:val="0191059C"/>
    <w:rsid w:val="0192132A"/>
    <w:rsid w:val="01946276"/>
    <w:rsid w:val="01981676"/>
    <w:rsid w:val="019A214A"/>
    <w:rsid w:val="01A16B04"/>
    <w:rsid w:val="01A43B5C"/>
    <w:rsid w:val="01AF097B"/>
    <w:rsid w:val="01BA5F39"/>
    <w:rsid w:val="01C30EC9"/>
    <w:rsid w:val="01C326DA"/>
    <w:rsid w:val="01C804DA"/>
    <w:rsid w:val="01CD6175"/>
    <w:rsid w:val="01CF6472"/>
    <w:rsid w:val="01D7237F"/>
    <w:rsid w:val="01E37AEE"/>
    <w:rsid w:val="01E90EAA"/>
    <w:rsid w:val="01E9562A"/>
    <w:rsid w:val="01F0730D"/>
    <w:rsid w:val="01F37778"/>
    <w:rsid w:val="01F8492A"/>
    <w:rsid w:val="01FC6829"/>
    <w:rsid w:val="02052204"/>
    <w:rsid w:val="0208048B"/>
    <w:rsid w:val="0218641B"/>
    <w:rsid w:val="023D68E9"/>
    <w:rsid w:val="024D11F3"/>
    <w:rsid w:val="02580C67"/>
    <w:rsid w:val="025B6E07"/>
    <w:rsid w:val="02606976"/>
    <w:rsid w:val="02622CBC"/>
    <w:rsid w:val="027A1CC7"/>
    <w:rsid w:val="02821AE1"/>
    <w:rsid w:val="0282269B"/>
    <w:rsid w:val="02837FA5"/>
    <w:rsid w:val="028438E6"/>
    <w:rsid w:val="028F7F84"/>
    <w:rsid w:val="02914E21"/>
    <w:rsid w:val="029415F5"/>
    <w:rsid w:val="02953D18"/>
    <w:rsid w:val="029E15F1"/>
    <w:rsid w:val="02A078F6"/>
    <w:rsid w:val="02A738FD"/>
    <w:rsid w:val="02AB2198"/>
    <w:rsid w:val="02AC3B9C"/>
    <w:rsid w:val="02BC1004"/>
    <w:rsid w:val="02C20A5F"/>
    <w:rsid w:val="02C84B86"/>
    <w:rsid w:val="02CA430B"/>
    <w:rsid w:val="02CB0E36"/>
    <w:rsid w:val="02CD5F75"/>
    <w:rsid w:val="02D8254A"/>
    <w:rsid w:val="02E07B7E"/>
    <w:rsid w:val="02EB17D3"/>
    <w:rsid w:val="02EE5973"/>
    <w:rsid w:val="02F5047D"/>
    <w:rsid w:val="02F6090E"/>
    <w:rsid w:val="030728E3"/>
    <w:rsid w:val="03083002"/>
    <w:rsid w:val="030C5E59"/>
    <w:rsid w:val="031041CB"/>
    <w:rsid w:val="03127134"/>
    <w:rsid w:val="03131BEB"/>
    <w:rsid w:val="03180265"/>
    <w:rsid w:val="031923E9"/>
    <w:rsid w:val="03244425"/>
    <w:rsid w:val="03335414"/>
    <w:rsid w:val="03380EE2"/>
    <w:rsid w:val="034800C3"/>
    <w:rsid w:val="0354194A"/>
    <w:rsid w:val="03763069"/>
    <w:rsid w:val="037D0817"/>
    <w:rsid w:val="03876C33"/>
    <w:rsid w:val="03901647"/>
    <w:rsid w:val="039575E2"/>
    <w:rsid w:val="039C4271"/>
    <w:rsid w:val="039F00BC"/>
    <w:rsid w:val="03A0019E"/>
    <w:rsid w:val="03A80B76"/>
    <w:rsid w:val="03A870A7"/>
    <w:rsid w:val="03AC7855"/>
    <w:rsid w:val="03B005F4"/>
    <w:rsid w:val="03B074EB"/>
    <w:rsid w:val="03B76952"/>
    <w:rsid w:val="03BA1E8C"/>
    <w:rsid w:val="03C15CFF"/>
    <w:rsid w:val="03CE0CA4"/>
    <w:rsid w:val="03CF2B82"/>
    <w:rsid w:val="03E0522E"/>
    <w:rsid w:val="03E41614"/>
    <w:rsid w:val="03EA1032"/>
    <w:rsid w:val="03EA71CD"/>
    <w:rsid w:val="03F65997"/>
    <w:rsid w:val="03F719F0"/>
    <w:rsid w:val="0402540B"/>
    <w:rsid w:val="04054F36"/>
    <w:rsid w:val="04066AB8"/>
    <w:rsid w:val="040C2451"/>
    <w:rsid w:val="040D005C"/>
    <w:rsid w:val="040F1FD0"/>
    <w:rsid w:val="041162ED"/>
    <w:rsid w:val="041562A8"/>
    <w:rsid w:val="0418212D"/>
    <w:rsid w:val="041A2D84"/>
    <w:rsid w:val="041A6AB4"/>
    <w:rsid w:val="041C18EE"/>
    <w:rsid w:val="041D3FE2"/>
    <w:rsid w:val="04210D8C"/>
    <w:rsid w:val="04253B54"/>
    <w:rsid w:val="04260CC0"/>
    <w:rsid w:val="043010F4"/>
    <w:rsid w:val="04364A60"/>
    <w:rsid w:val="043815C4"/>
    <w:rsid w:val="043B501A"/>
    <w:rsid w:val="04484838"/>
    <w:rsid w:val="04484F54"/>
    <w:rsid w:val="044C44B7"/>
    <w:rsid w:val="0456270E"/>
    <w:rsid w:val="045857E3"/>
    <w:rsid w:val="04586E3A"/>
    <w:rsid w:val="045D7B5C"/>
    <w:rsid w:val="04643D2C"/>
    <w:rsid w:val="04646655"/>
    <w:rsid w:val="046861DC"/>
    <w:rsid w:val="046B2A62"/>
    <w:rsid w:val="046E047F"/>
    <w:rsid w:val="04735957"/>
    <w:rsid w:val="04826009"/>
    <w:rsid w:val="048869A8"/>
    <w:rsid w:val="048F68A9"/>
    <w:rsid w:val="04976B0A"/>
    <w:rsid w:val="049C5462"/>
    <w:rsid w:val="04A150B4"/>
    <w:rsid w:val="04B14C72"/>
    <w:rsid w:val="04C06E5C"/>
    <w:rsid w:val="04C22B55"/>
    <w:rsid w:val="04D12DFB"/>
    <w:rsid w:val="04D3791B"/>
    <w:rsid w:val="04E12B8C"/>
    <w:rsid w:val="04E90E30"/>
    <w:rsid w:val="04EB52D7"/>
    <w:rsid w:val="04EF4836"/>
    <w:rsid w:val="04F06D1D"/>
    <w:rsid w:val="04F10E3F"/>
    <w:rsid w:val="04F92187"/>
    <w:rsid w:val="050113F8"/>
    <w:rsid w:val="05231E10"/>
    <w:rsid w:val="052D6178"/>
    <w:rsid w:val="052E2D53"/>
    <w:rsid w:val="05382A12"/>
    <w:rsid w:val="053A645E"/>
    <w:rsid w:val="05450F52"/>
    <w:rsid w:val="05553F59"/>
    <w:rsid w:val="055A0EFA"/>
    <w:rsid w:val="055A269C"/>
    <w:rsid w:val="055D4DF4"/>
    <w:rsid w:val="056C08F8"/>
    <w:rsid w:val="05721CA8"/>
    <w:rsid w:val="05781F83"/>
    <w:rsid w:val="05841830"/>
    <w:rsid w:val="05876734"/>
    <w:rsid w:val="058843A5"/>
    <w:rsid w:val="058B0E30"/>
    <w:rsid w:val="05980A73"/>
    <w:rsid w:val="059D34CA"/>
    <w:rsid w:val="05AA5752"/>
    <w:rsid w:val="05B92FBE"/>
    <w:rsid w:val="05BC14EA"/>
    <w:rsid w:val="05D94EBE"/>
    <w:rsid w:val="05DE4683"/>
    <w:rsid w:val="05DF3F1B"/>
    <w:rsid w:val="05E21FDD"/>
    <w:rsid w:val="05E362AD"/>
    <w:rsid w:val="05E95F0A"/>
    <w:rsid w:val="05EA4CBD"/>
    <w:rsid w:val="05EA4E24"/>
    <w:rsid w:val="05ED35B8"/>
    <w:rsid w:val="05F074A4"/>
    <w:rsid w:val="05F12585"/>
    <w:rsid w:val="05F32D0A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6D1797"/>
    <w:rsid w:val="066F17E0"/>
    <w:rsid w:val="06751FB2"/>
    <w:rsid w:val="067A3DAD"/>
    <w:rsid w:val="0686332F"/>
    <w:rsid w:val="068A5598"/>
    <w:rsid w:val="06926BB4"/>
    <w:rsid w:val="06927665"/>
    <w:rsid w:val="06A36551"/>
    <w:rsid w:val="06A41E4B"/>
    <w:rsid w:val="06A43D59"/>
    <w:rsid w:val="06A54B41"/>
    <w:rsid w:val="06AB6297"/>
    <w:rsid w:val="06BB131A"/>
    <w:rsid w:val="06C074EB"/>
    <w:rsid w:val="06C1240E"/>
    <w:rsid w:val="06C46BF4"/>
    <w:rsid w:val="06C92187"/>
    <w:rsid w:val="06CB725E"/>
    <w:rsid w:val="06E1290F"/>
    <w:rsid w:val="06F67F55"/>
    <w:rsid w:val="06F76AE6"/>
    <w:rsid w:val="07015EFA"/>
    <w:rsid w:val="0707006E"/>
    <w:rsid w:val="070B2CE3"/>
    <w:rsid w:val="072922C5"/>
    <w:rsid w:val="072A65A9"/>
    <w:rsid w:val="072F6CF4"/>
    <w:rsid w:val="0734615D"/>
    <w:rsid w:val="0735734E"/>
    <w:rsid w:val="07377DDC"/>
    <w:rsid w:val="07386D83"/>
    <w:rsid w:val="073B19BC"/>
    <w:rsid w:val="07406A37"/>
    <w:rsid w:val="074A4044"/>
    <w:rsid w:val="074B35A5"/>
    <w:rsid w:val="0758013B"/>
    <w:rsid w:val="075F6CB8"/>
    <w:rsid w:val="076F7C23"/>
    <w:rsid w:val="07826DCD"/>
    <w:rsid w:val="07871DCC"/>
    <w:rsid w:val="078B07F9"/>
    <w:rsid w:val="078E4F4B"/>
    <w:rsid w:val="07902B90"/>
    <w:rsid w:val="07944B29"/>
    <w:rsid w:val="0795602D"/>
    <w:rsid w:val="079F3045"/>
    <w:rsid w:val="07A3157F"/>
    <w:rsid w:val="07AC7E7C"/>
    <w:rsid w:val="07B34910"/>
    <w:rsid w:val="07BB7897"/>
    <w:rsid w:val="07C76AEB"/>
    <w:rsid w:val="07CE47C1"/>
    <w:rsid w:val="07D51413"/>
    <w:rsid w:val="07D62B24"/>
    <w:rsid w:val="07D81AC3"/>
    <w:rsid w:val="07E21F7B"/>
    <w:rsid w:val="07E74464"/>
    <w:rsid w:val="07EA26C1"/>
    <w:rsid w:val="07F96D96"/>
    <w:rsid w:val="080279D2"/>
    <w:rsid w:val="082A456C"/>
    <w:rsid w:val="08337F1B"/>
    <w:rsid w:val="083B21D6"/>
    <w:rsid w:val="08426FAC"/>
    <w:rsid w:val="08465770"/>
    <w:rsid w:val="084745D0"/>
    <w:rsid w:val="08476D2A"/>
    <w:rsid w:val="084A42E3"/>
    <w:rsid w:val="084D185F"/>
    <w:rsid w:val="084D5FF0"/>
    <w:rsid w:val="084E1A17"/>
    <w:rsid w:val="085B68AC"/>
    <w:rsid w:val="085E6A73"/>
    <w:rsid w:val="085F44B3"/>
    <w:rsid w:val="0862758A"/>
    <w:rsid w:val="086A574E"/>
    <w:rsid w:val="08792428"/>
    <w:rsid w:val="087945D7"/>
    <w:rsid w:val="087E66D2"/>
    <w:rsid w:val="08807319"/>
    <w:rsid w:val="088D20F7"/>
    <w:rsid w:val="088E6842"/>
    <w:rsid w:val="08937905"/>
    <w:rsid w:val="08AA4464"/>
    <w:rsid w:val="08B20EA3"/>
    <w:rsid w:val="08B438CC"/>
    <w:rsid w:val="08B574EC"/>
    <w:rsid w:val="08B57F92"/>
    <w:rsid w:val="08C447CA"/>
    <w:rsid w:val="08C96165"/>
    <w:rsid w:val="08CC26E6"/>
    <w:rsid w:val="08CE2E9E"/>
    <w:rsid w:val="08E279FE"/>
    <w:rsid w:val="08E469B2"/>
    <w:rsid w:val="08E539A8"/>
    <w:rsid w:val="08E64959"/>
    <w:rsid w:val="08F4741A"/>
    <w:rsid w:val="08FF3E43"/>
    <w:rsid w:val="09031D10"/>
    <w:rsid w:val="09074481"/>
    <w:rsid w:val="09120E77"/>
    <w:rsid w:val="09134CB1"/>
    <w:rsid w:val="09275714"/>
    <w:rsid w:val="092C5904"/>
    <w:rsid w:val="093120ED"/>
    <w:rsid w:val="09340639"/>
    <w:rsid w:val="093D3124"/>
    <w:rsid w:val="094077F0"/>
    <w:rsid w:val="09432E72"/>
    <w:rsid w:val="094511B3"/>
    <w:rsid w:val="094919BC"/>
    <w:rsid w:val="094A7D58"/>
    <w:rsid w:val="09552E33"/>
    <w:rsid w:val="0955421C"/>
    <w:rsid w:val="09566CA4"/>
    <w:rsid w:val="0957292F"/>
    <w:rsid w:val="095C0D34"/>
    <w:rsid w:val="09736BC3"/>
    <w:rsid w:val="0974287E"/>
    <w:rsid w:val="097F7C6A"/>
    <w:rsid w:val="09832AAA"/>
    <w:rsid w:val="09876497"/>
    <w:rsid w:val="098B7640"/>
    <w:rsid w:val="098F1481"/>
    <w:rsid w:val="09904C1A"/>
    <w:rsid w:val="09955A9D"/>
    <w:rsid w:val="099F5C87"/>
    <w:rsid w:val="09A56B2B"/>
    <w:rsid w:val="09A918FF"/>
    <w:rsid w:val="09AF29E2"/>
    <w:rsid w:val="09B801CE"/>
    <w:rsid w:val="09B93200"/>
    <w:rsid w:val="09DF01A9"/>
    <w:rsid w:val="09DF4DE6"/>
    <w:rsid w:val="09E846EA"/>
    <w:rsid w:val="09E93C00"/>
    <w:rsid w:val="09F31F86"/>
    <w:rsid w:val="09F3224C"/>
    <w:rsid w:val="09F5356A"/>
    <w:rsid w:val="09F756A5"/>
    <w:rsid w:val="09FA6338"/>
    <w:rsid w:val="09FB5032"/>
    <w:rsid w:val="0A007FB9"/>
    <w:rsid w:val="0A0248E2"/>
    <w:rsid w:val="0A197D7E"/>
    <w:rsid w:val="0A260017"/>
    <w:rsid w:val="0A2C0D1F"/>
    <w:rsid w:val="0A2E3537"/>
    <w:rsid w:val="0A350A2E"/>
    <w:rsid w:val="0A44449B"/>
    <w:rsid w:val="0A4E6784"/>
    <w:rsid w:val="0A55649C"/>
    <w:rsid w:val="0A5D5C23"/>
    <w:rsid w:val="0A613380"/>
    <w:rsid w:val="0A674805"/>
    <w:rsid w:val="0A68565C"/>
    <w:rsid w:val="0A6E2940"/>
    <w:rsid w:val="0A6F0D2E"/>
    <w:rsid w:val="0A70658B"/>
    <w:rsid w:val="0A7269CD"/>
    <w:rsid w:val="0A750E8A"/>
    <w:rsid w:val="0A7A6B0B"/>
    <w:rsid w:val="0A7C07DD"/>
    <w:rsid w:val="0A7C4051"/>
    <w:rsid w:val="0A7D67BF"/>
    <w:rsid w:val="0A860C80"/>
    <w:rsid w:val="0A8D2821"/>
    <w:rsid w:val="0AA07CD9"/>
    <w:rsid w:val="0AA96F03"/>
    <w:rsid w:val="0AAC726A"/>
    <w:rsid w:val="0ABB44F9"/>
    <w:rsid w:val="0AC139E2"/>
    <w:rsid w:val="0AC65B07"/>
    <w:rsid w:val="0AC716D4"/>
    <w:rsid w:val="0ADB3DBF"/>
    <w:rsid w:val="0ADC3D6A"/>
    <w:rsid w:val="0ADD2D69"/>
    <w:rsid w:val="0ADF132F"/>
    <w:rsid w:val="0AE21A7A"/>
    <w:rsid w:val="0AEA5120"/>
    <w:rsid w:val="0AEA5FE2"/>
    <w:rsid w:val="0AF456BE"/>
    <w:rsid w:val="0AFF24CE"/>
    <w:rsid w:val="0B0234A6"/>
    <w:rsid w:val="0B1357F6"/>
    <w:rsid w:val="0B1543BB"/>
    <w:rsid w:val="0B215E24"/>
    <w:rsid w:val="0B241844"/>
    <w:rsid w:val="0B257548"/>
    <w:rsid w:val="0B2920B8"/>
    <w:rsid w:val="0B3A199B"/>
    <w:rsid w:val="0B420FE1"/>
    <w:rsid w:val="0B4B31B2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360CD"/>
    <w:rsid w:val="0B851AE2"/>
    <w:rsid w:val="0B972FA6"/>
    <w:rsid w:val="0B995225"/>
    <w:rsid w:val="0BA077C8"/>
    <w:rsid w:val="0BA645E8"/>
    <w:rsid w:val="0BB51B35"/>
    <w:rsid w:val="0BB55819"/>
    <w:rsid w:val="0BB80C52"/>
    <w:rsid w:val="0BC43EFA"/>
    <w:rsid w:val="0BDB773F"/>
    <w:rsid w:val="0BDC0F5C"/>
    <w:rsid w:val="0BE30D9D"/>
    <w:rsid w:val="0BE335C3"/>
    <w:rsid w:val="0BE54153"/>
    <w:rsid w:val="0BE54882"/>
    <w:rsid w:val="0BE64F43"/>
    <w:rsid w:val="0BE9464C"/>
    <w:rsid w:val="0BF17147"/>
    <w:rsid w:val="0BF22E42"/>
    <w:rsid w:val="0BF61FC1"/>
    <w:rsid w:val="0BF76AED"/>
    <w:rsid w:val="0BFF6D04"/>
    <w:rsid w:val="0C0016BA"/>
    <w:rsid w:val="0C090EA4"/>
    <w:rsid w:val="0C0C05C8"/>
    <w:rsid w:val="0C0E3321"/>
    <w:rsid w:val="0C1B6151"/>
    <w:rsid w:val="0C1C3753"/>
    <w:rsid w:val="0C2C7488"/>
    <w:rsid w:val="0C30263B"/>
    <w:rsid w:val="0C3A46A5"/>
    <w:rsid w:val="0C473253"/>
    <w:rsid w:val="0C4F022E"/>
    <w:rsid w:val="0C5170A3"/>
    <w:rsid w:val="0C630475"/>
    <w:rsid w:val="0C687AFD"/>
    <w:rsid w:val="0C6D1617"/>
    <w:rsid w:val="0C753611"/>
    <w:rsid w:val="0C771530"/>
    <w:rsid w:val="0C8328A9"/>
    <w:rsid w:val="0C88606A"/>
    <w:rsid w:val="0C8C613D"/>
    <w:rsid w:val="0C8F5033"/>
    <w:rsid w:val="0C923DBE"/>
    <w:rsid w:val="0C92626A"/>
    <w:rsid w:val="0C936876"/>
    <w:rsid w:val="0C992FB8"/>
    <w:rsid w:val="0CA06B2F"/>
    <w:rsid w:val="0CA5215C"/>
    <w:rsid w:val="0CAA56ED"/>
    <w:rsid w:val="0CAC621A"/>
    <w:rsid w:val="0CB1691B"/>
    <w:rsid w:val="0CB23D75"/>
    <w:rsid w:val="0CB70AD9"/>
    <w:rsid w:val="0CC0032C"/>
    <w:rsid w:val="0CCF6077"/>
    <w:rsid w:val="0CE01ED0"/>
    <w:rsid w:val="0CE057A4"/>
    <w:rsid w:val="0CE80F70"/>
    <w:rsid w:val="0CEA4514"/>
    <w:rsid w:val="0CEB4880"/>
    <w:rsid w:val="0CED5790"/>
    <w:rsid w:val="0CF05A35"/>
    <w:rsid w:val="0D02400E"/>
    <w:rsid w:val="0D02469A"/>
    <w:rsid w:val="0D0C6566"/>
    <w:rsid w:val="0D1536F1"/>
    <w:rsid w:val="0D1E5FB2"/>
    <w:rsid w:val="0D204BC7"/>
    <w:rsid w:val="0D22309C"/>
    <w:rsid w:val="0D232014"/>
    <w:rsid w:val="0D276A0D"/>
    <w:rsid w:val="0D2B3E5D"/>
    <w:rsid w:val="0D397B87"/>
    <w:rsid w:val="0D3F3BA7"/>
    <w:rsid w:val="0D480593"/>
    <w:rsid w:val="0D4C56D2"/>
    <w:rsid w:val="0D6E6084"/>
    <w:rsid w:val="0D6F7C7F"/>
    <w:rsid w:val="0D727EA8"/>
    <w:rsid w:val="0D731A52"/>
    <w:rsid w:val="0D7423B9"/>
    <w:rsid w:val="0D7963C5"/>
    <w:rsid w:val="0D7E59E5"/>
    <w:rsid w:val="0D834A5C"/>
    <w:rsid w:val="0D893EB2"/>
    <w:rsid w:val="0D9C16DD"/>
    <w:rsid w:val="0DB56E8E"/>
    <w:rsid w:val="0DB93391"/>
    <w:rsid w:val="0DBF562F"/>
    <w:rsid w:val="0DC40F36"/>
    <w:rsid w:val="0DC70173"/>
    <w:rsid w:val="0DC72F8B"/>
    <w:rsid w:val="0DC93404"/>
    <w:rsid w:val="0DCA02FE"/>
    <w:rsid w:val="0DCB7D45"/>
    <w:rsid w:val="0DD0272C"/>
    <w:rsid w:val="0DD400A1"/>
    <w:rsid w:val="0DD520DE"/>
    <w:rsid w:val="0DDA114E"/>
    <w:rsid w:val="0DDB59D7"/>
    <w:rsid w:val="0DDC03D6"/>
    <w:rsid w:val="0DDE14D8"/>
    <w:rsid w:val="0DE53E77"/>
    <w:rsid w:val="0DE54911"/>
    <w:rsid w:val="0DE74424"/>
    <w:rsid w:val="0DE748A8"/>
    <w:rsid w:val="0DF02E99"/>
    <w:rsid w:val="0DFA76E6"/>
    <w:rsid w:val="0DFC649B"/>
    <w:rsid w:val="0DFD1947"/>
    <w:rsid w:val="0E052000"/>
    <w:rsid w:val="0E075E25"/>
    <w:rsid w:val="0E087EC7"/>
    <w:rsid w:val="0E095F2E"/>
    <w:rsid w:val="0E1817BA"/>
    <w:rsid w:val="0E1A3091"/>
    <w:rsid w:val="0E1A5799"/>
    <w:rsid w:val="0E1A59BE"/>
    <w:rsid w:val="0E1B6184"/>
    <w:rsid w:val="0E1B77B3"/>
    <w:rsid w:val="0E1C0F16"/>
    <w:rsid w:val="0E2223BC"/>
    <w:rsid w:val="0E2735BC"/>
    <w:rsid w:val="0E2E1E85"/>
    <w:rsid w:val="0E3640EF"/>
    <w:rsid w:val="0E3B77C9"/>
    <w:rsid w:val="0E4E253B"/>
    <w:rsid w:val="0E4F1CE0"/>
    <w:rsid w:val="0E4F5252"/>
    <w:rsid w:val="0E572C3E"/>
    <w:rsid w:val="0E69572A"/>
    <w:rsid w:val="0E6B71E3"/>
    <w:rsid w:val="0E8271E6"/>
    <w:rsid w:val="0E831061"/>
    <w:rsid w:val="0E887123"/>
    <w:rsid w:val="0E8B4D0B"/>
    <w:rsid w:val="0E925C30"/>
    <w:rsid w:val="0EA621BE"/>
    <w:rsid w:val="0EAB594D"/>
    <w:rsid w:val="0EBB3DAB"/>
    <w:rsid w:val="0EBD6AC8"/>
    <w:rsid w:val="0EC84AA5"/>
    <w:rsid w:val="0EC854C4"/>
    <w:rsid w:val="0ECC4D2D"/>
    <w:rsid w:val="0ED642C8"/>
    <w:rsid w:val="0ED95C8A"/>
    <w:rsid w:val="0EE54C4E"/>
    <w:rsid w:val="0EF80EE4"/>
    <w:rsid w:val="0EF87378"/>
    <w:rsid w:val="0EFC0189"/>
    <w:rsid w:val="0EFF773D"/>
    <w:rsid w:val="0F074588"/>
    <w:rsid w:val="0F0D12D4"/>
    <w:rsid w:val="0F0F3003"/>
    <w:rsid w:val="0F0F3AC6"/>
    <w:rsid w:val="0F1108EC"/>
    <w:rsid w:val="0F226CC5"/>
    <w:rsid w:val="0F2277D2"/>
    <w:rsid w:val="0F242262"/>
    <w:rsid w:val="0F2D4EDE"/>
    <w:rsid w:val="0F340285"/>
    <w:rsid w:val="0F3767FD"/>
    <w:rsid w:val="0F425F0E"/>
    <w:rsid w:val="0F430D53"/>
    <w:rsid w:val="0F443DD6"/>
    <w:rsid w:val="0F4A313E"/>
    <w:rsid w:val="0F4B6462"/>
    <w:rsid w:val="0F4E59FA"/>
    <w:rsid w:val="0F4F75B4"/>
    <w:rsid w:val="0F502B54"/>
    <w:rsid w:val="0F5D7157"/>
    <w:rsid w:val="0F6013A0"/>
    <w:rsid w:val="0F6A6302"/>
    <w:rsid w:val="0F6B3804"/>
    <w:rsid w:val="0F6F23DE"/>
    <w:rsid w:val="0F731A39"/>
    <w:rsid w:val="0F8B3075"/>
    <w:rsid w:val="0F8D0B4E"/>
    <w:rsid w:val="0F8F102F"/>
    <w:rsid w:val="0F9E5BF1"/>
    <w:rsid w:val="0FA470F8"/>
    <w:rsid w:val="0FB5088D"/>
    <w:rsid w:val="0FB97767"/>
    <w:rsid w:val="0FBF3418"/>
    <w:rsid w:val="0FC46A56"/>
    <w:rsid w:val="0FC57BB8"/>
    <w:rsid w:val="0FC64033"/>
    <w:rsid w:val="0FD2756B"/>
    <w:rsid w:val="0FD6188A"/>
    <w:rsid w:val="0FD80CA6"/>
    <w:rsid w:val="0FE06793"/>
    <w:rsid w:val="0FE166D6"/>
    <w:rsid w:val="0FE542E2"/>
    <w:rsid w:val="0FEC5D00"/>
    <w:rsid w:val="0FF575F8"/>
    <w:rsid w:val="0FF65FDC"/>
    <w:rsid w:val="10000831"/>
    <w:rsid w:val="100579D5"/>
    <w:rsid w:val="10063E75"/>
    <w:rsid w:val="100E163A"/>
    <w:rsid w:val="10170F9D"/>
    <w:rsid w:val="101F242C"/>
    <w:rsid w:val="1026756C"/>
    <w:rsid w:val="104E4B56"/>
    <w:rsid w:val="10532774"/>
    <w:rsid w:val="1054045C"/>
    <w:rsid w:val="105416A2"/>
    <w:rsid w:val="10567C68"/>
    <w:rsid w:val="105A58C1"/>
    <w:rsid w:val="10706296"/>
    <w:rsid w:val="10721F79"/>
    <w:rsid w:val="10797EF4"/>
    <w:rsid w:val="107D3C0E"/>
    <w:rsid w:val="107E7D8B"/>
    <w:rsid w:val="1083031A"/>
    <w:rsid w:val="108778E8"/>
    <w:rsid w:val="108D433D"/>
    <w:rsid w:val="10907344"/>
    <w:rsid w:val="109821F7"/>
    <w:rsid w:val="109D06BA"/>
    <w:rsid w:val="109E6D02"/>
    <w:rsid w:val="109F7613"/>
    <w:rsid w:val="10A15189"/>
    <w:rsid w:val="10AF75A3"/>
    <w:rsid w:val="10B3450E"/>
    <w:rsid w:val="10B47A73"/>
    <w:rsid w:val="10B50708"/>
    <w:rsid w:val="10B63015"/>
    <w:rsid w:val="10B81757"/>
    <w:rsid w:val="10BF2E44"/>
    <w:rsid w:val="10D00203"/>
    <w:rsid w:val="10D32F67"/>
    <w:rsid w:val="10D47D5C"/>
    <w:rsid w:val="10D54519"/>
    <w:rsid w:val="10DC0B31"/>
    <w:rsid w:val="10ED7F30"/>
    <w:rsid w:val="10F47A30"/>
    <w:rsid w:val="10F47D17"/>
    <w:rsid w:val="10F87453"/>
    <w:rsid w:val="10F94C8E"/>
    <w:rsid w:val="10FF2F5F"/>
    <w:rsid w:val="1102603A"/>
    <w:rsid w:val="1106136F"/>
    <w:rsid w:val="11083C1F"/>
    <w:rsid w:val="11163D3E"/>
    <w:rsid w:val="111C26BD"/>
    <w:rsid w:val="111D3618"/>
    <w:rsid w:val="11272C1C"/>
    <w:rsid w:val="112F01F3"/>
    <w:rsid w:val="11362E5F"/>
    <w:rsid w:val="113F6847"/>
    <w:rsid w:val="11426A9B"/>
    <w:rsid w:val="114344EE"/>
    <w:rsid w:val="11477748"/>
    <w:rsid w:val="114D0250"/>
    <w:rsid w:val="11527184"/>
    <w:rsid w:val="11573160"/>
    <w:rsid w:val="11574AAF"/>
    <w:rsid w:val="116327EE"/>
    <w:rsid w:val="116739ED"/>
    <w:rsid w:val="116A05CE"/>
    <w:rsid w:val="117E44F4"/>
    <w:rsid w:val="118561C6"/>
    <w:rsid w:val="118C33D9"/>
    <w:rsid w:val="119734D3"/>
    <w:rsid w:val="119A1E99"/>
    <w:rsid w:val="11A3386B"/>
    <w:rsid w:val="11AF7FCE"/>
    <w:rsid w:val="11BB4CD7"/>
    <w:rsid w:val="11C23717"/>
    <w:rsid w:val="11C43249"/>
    <w:rsid w:val="11C60A1A"/>
    <w:rsid w:val="11CC1355"/>
    <w:rsid w:val="11D6081E"/>
    <w:rsid w:val="11D71DDB"/>
    <w:rsid w:val="11DA3226"/>
    <w:rsid w:val="11DA7C8F"/>
    <w:rsid w:val="11DD2374"/>
    <w:rsid w:val="11DF25BA"/>
    <w:rsid w:val="11DF5313"/>
    <w:rsid w:val="11E21C10"/>
    <w:rsid w:val="11E7602B"/>
    <w:rsid w:val="11E84264"/>
    <w:rsid w:val="11EA5AEE"/>
    <w:rsid w:val="11EC3740"/>
    <w:rsid w:val="11EC6DCB"/>
    <w:rsid w:val="11F22E63"/>
    <w:rsid w:val="11F476CD"/>
    <w:rsid w:val="11FB4B03"/>
    <w:rsid w:val="12047298"/>
    <w:rsid w:val="12104BBD"/>
    <w:rsid w:val="121220D8"/>
    <w:rsid w:val="1215211F"/>
    <w:rsid w:val="12172F68"/>
    <w:rsid w:val="121B6C13"/>
    <w:rsid w:val="121F0394"/>
    <w:rsid w:val="121F0A98"/>
    <w:rsid w:val="12203257"/>
    <w:rsid w:val="122320E5"/>
    <w:rsid w:val="12337389"/>
    <w:rsid w:val="12371DF9"/>
    <w:rsid w:val="124D1B03"/>
    <w:rsid w:val="124D6FC3"/>
    <w:rsid w:val="124E37C5"/>
    <w:rsid w:val="12500232"/>
    <w:rsid w:val="12504C31"/>
    <w:rsid w:val="12516E7E"/>
    <w:rsid w:val="12532386"/>
    <w:rsid w:val="126446E3"/>
    <w:rsid w:val="1265749A"/>
    <w:rsid w:val="12657CE4"/>
    <w:rsid w:val="1267663B"/>
    <w:rsid w:val="126923CA"/>
    <w:rsid w:val="126C1967"/>
    <w:rsid w:val="12744242"/>
    <w:rsid w:val="1277751E"/>
    <w:rsid w:val="127A34B1"/>
    <w:rsid w:val="12982522"/>
    <w:rsid w:val="12996871"/>
    <w:rsid w:val="12A15C4F"/>
    <w:rsid w:val="12B43182"/>
    <w:rsid w:val="12B46A84"/>
    <w:rsid w:val="12B65673"/>
    <w:rsid w:val="12BA0258"/>
    <w:rsid w:val="12C625B4"/>
    <w:rsid w:val="12D17BAF"/>
    <w:rsid w:val="12D34111"/>
    <w:rsid w:val="12D35644"/>
    <w:rsid w:val="12DD532E"/>
    <w:rsid w:val="12F365B1"/>
    <w:rsid w:val="12FA2A2D"/>
    <w:rsid w:val="12FE32F7"/>
    <w:rsid w:val="13002861"/>
    <w:rsid w:val="131020CE"/>
    <w:rsid w:val="13105018"/>
    <w:rsid w:val="13137E19"/>
    <w:rsid w:val="131C5CF6"/>
    <w:rsid w:val="13227EB1"/>
    <w:rsid w:val="13251483"/>
    <w:rsid w:val="132615AF"/>
    <w:rsid w:val="132707AB"/>
    <w:rsid w:val="13377E48"/>
    <w:rsid w:val="13400045"/>
    <w:rsid w:val="134D41F1"/>
    <w:rsid w:val="1355648A"/>
    <w:rsid w:val="136F49A1"/>
    <w:rsid w:val="13783516"/>
    <w:rsid w:val="137C2658"/>
    <w:rsid w:val="137E142A"/>
    <w:rsid w:val="13824BD3"/>
    <w:rsid w:val="138A039A"/>
    <w:rsid w:val="13905376"/>
    <w:rsid w:val="139532E4"/>
    <w:rsid w:val="13A30FC3"/>
    <w:rsid w:val="13A31406"/>
    <w:rsid w:val="13A90461"/>
    <w:rsid w:val="13AA439F"/>
    <w:rsid w:val="13B36884"/>
    <w:rsid w:val="13BF1D88"/>
    <w:rsid w:val="13C34EE5"/>
    <w:rsid w:val="13CE35AC"/>
    <w:rsid w:val="13D56377"/>
    <w:rsid w:val="13D858DD"/>
    <w:rsid w:val="13DE3682"/>
    <w:rsid w:val="13EB3632"/>
    <w:rsid w:val="13ED26CD"/>
    <w:rsid w:val="13F152CB"/>
    <w:rsid w:val="13F35DD5"/>
    <w:rsid w:val="13F756FA"/>
    <w:rsid w:val="13F7763D"/>
    <w:rsid w:val="13F930D1"/>
    <w:rsid w:val="140A14B3"/>
    <w:rsid w:val="140F4195"/>
    <w:rsid w:val="14237882"/>
    <w:rsid w:val="14251750"/>
    <w:rsid w:val="142A3387"/>
    <w:rsid w:val="143057A0"/>
    <w:rsid w:val="143E1552"/>
    <w:rsid w:val="143F6AFF"/>
    <w:rsid w:val="144F1B46"/>
    <w:rsid w:val="146A3027"/>
    <w:rsid w:val="146B0173"/>
    <w:rsid w:val="14733EFC"/>
    <w:rsid w:val="14786AC1"/>
    <w:rsid w:val="147E2FA1"/>
    <w:rsid w:val="14870828"/>
    <w:rsid w:val="14920E25"/>
    <w:rsid w:val="14941229"/>
    <w:rsid w:val="1495658F"/>
    <w:rsid w:val="149848E1"/>
    <w:rsid w:val="1498573C"/>
    <w:rsid w:val="14991CB0"/>
    <w:rsid w:val="14A1759C"/>
    <w:rsid w:val="14A33D7C"/>
    <w:rsid w:val="14A52B00"/>
    <w:rsid w:val="14A60BAC"/>
    <w:rsid w:val="14AA4B12"/>
    <w:rsid w:val="14AB39E0"/>
    <w:rsid w:val="14B204D7"/>
    <w:rsid w:val="14B75A7E"/>
    <w:rsid w:val="14BF4133"/>
    <w:rsid w:val="14C155EF"/>
    <w:rsid w:val="14C6573A"/>
    <w:rsid w:val="14C82B34"/>
    <w:rsid w:val="14E04496"/>
    <w:rsid w:val="14E91180"/>
    <w:rsid w:val="14EA76A8"/>
    <w:rsid w:val="14EB34AC"/>
    <w:rsid w:val="14EB6105"/>
    <w:rsid w:val="14F2308B"/>
    <w:rsid w:val="14FA2877"/>
    <w:rsid w:val="14FD3AEE"/>
    <w:rsid w:val="14FD6BC6"/>
    <w:rsid w:val="15023448"/>
    <w:rsid w:val="15042DFB"/>
    <w:rsid w:val="15064D14"/>
    <w:rsid w:val="151B42D6"/>
    <w:rsid w:val="151D622D"/>
    <w:rsid w:val="152550D0"/>
    <w:rsid w:val="153A0035"/>
    <w:rsid w:val="153C511F"/>
    <w:rsid w:val="15404987"/>
    <w:rsid w:val="154D51FF"/>
    <w:rsid w:val="1555109B"/>
    <w:rsid w:val="155F58CA"/>
    <w:rsid w:val="1560619C"/>
    <w:rsid w:val="15657A90"/>
    <w:rsid w:val="156939D7"/>
    <w:rsid w:val="156B69AA"/>
    <w:rsid w:val="156C652F"/>
    <w:rsid w:val="15700B17"/>
    <w:rsid w:val="15702D93"/>
    <w:rsid w:val="157E07C0"/>
    <w:rsid w:val="1584685F"/>
    <w:rsid w:val="158570C9"/>
    <w:rsid w:val="1592090C"/>
    <w:rsid w:val="159B4CCA"/>
    <w:rsid w:val="159D5808"/>
    <w:rsid w:val="15A46E63"/>
    <w:rsid w:val="15A52865"/>
    <w:rsid w:val="15AB3CC0"/>
    <w:rsid w:val="15B42D11"/>
    <w:rsid w:val="15B4460C"/>
    <w:rsid w:val="15BB3017"/>
    <w:rsid w:val="15C46CE3"/>
    <w:rsid w:val="15C53683"/>
    <w:rsid w:val="15C562E2"/>
    <w:rsid w:val="15D03364"/>
    <w:rsid w:val="15DC62AF"/>
    <w:rsid w:val="15DF61C4"/>
    <w:rsid w:val="15F11A48"/>
    <w:rsid w:val="15F62CC1"/>
    <w:rsid w:val="15F725BC"/>
    <w:rsid w:val="15FA1B50"/>
    <w:rsid w:val="15FA7C65"/>
    <w:rsid w:val="15FF2CD1"/>
    <w:rsid w:val="16060241"/>
    <w:rsid w:val="16081ED8"/>
    <w:rsid w:val="16095AFF"/>
    <w:rsid w:val="160A5000"/>
    <w:rsid w:val="160B6108"/>
    <w:rsid w:val="160D102D"/>
    <w:rsid w:val="160D46E6"/>
    <w:rsid w:val="16126270"/>
    <w:rsid w:val="161D7314"/>
    <w:rsid w:val="161E428D"/>
    <w:rsid w:val="161F2C83"/>
    <w:rsid w:val="16270C37"/>
    <w:rsid w:val="162B3FD9"/>
    <w:rsid w:val="163539B0"/>
    <w:rsid w:val="163A4FD7"/>
    <w:rsid w:val="163F488C"/>
    <w:rsid w:val="165243D6"/>
    <w:rsid w:val="1654399A"/>
    <w:rsid w:val="1658136C"/>
    <w:rsid w:val="166415C4"/>
    <w:rsid w:val="166A6F71"/>
    <w:rsid w:val="1670292F"/>
    <w:rsid w:val="16876F47"/>
    <w:rsid w:val="16893317"/>
    <w:rsid w:val="169979F2"/>
    <w:rsid w:val="169D0852"/>
    <w:rsid w:val="169E746E"/>
    <w:rsid w:val="16A8222F"/>
    <w:rsid w:val="16AF3F50"/>
    <w:rsid w:val="16B37CD2"/>
    <w:rsid w:val="16B70F95"/>
    <w:rsid w:val="16BF1F4F"/>
    <w:rsid w:val="16CB0444"/>
    <w:rsid w:val="16DE10C7"/>
    <w:rsid w:val="16E24C9F"/>
    <w:rsid w:val="16E353AF"/>
    <w:rsid w:val="16E812F1"/>
    <w:rsid w:val="16EE785C"/>
    <w:rsid w:val="16F71015"/>
    <w:rsid w:val="17000C53"/>
    <w:rsid w:val="17005BF2"/>
    <w:rsid w:val="170D4535"/>
    <w:rsid w:val="17150DAB"/>
    <w:rsid w:val="171C15FA"/>
    <w:rsid w:val="172A6B63"/>
    <w:rsid w:val="17313BED"/>
    <w:rsid w:val="1734468E"/>
    <w:rsid w:val="1741129E"/>
    <w:rsid w:val="17426712"/>
    <w:rsid w:val="17480164"/>
    <w:rsid w:val="17493AF4"/>
    <w:rsid w:val="174B5EF9"/>
    <w:rsid w:val="174E4C34"/>
    <w:rsid w:val="1750220B"/>
    <w:rsid w:val="175079B9"/>
    <w:rsid w:val="17543A7F"/>
    <w:rsid w:val="175740F9"/>
    <w:rsid w:val="1758341D"/>
    <w:rsid w:val="175C7C46"/>
    <w:rsid w:val="17601EBB"/>
    <w:rsid w:val="176075D3"/>
    <w:rsid w:val="176209E7"/>
    <w:rsid w:val="1768007F"/>
    <w:rsid w:val="17805DE1"/>
    <w:rsid w:val="17812B34"/>
    <w:rsid w:val="178763DB"/>
    <w:rsid w:val="17882DA5"/>
    <w:rsid w:val="178B0142"/>
    <w:rsid w:val="1798692F"/>
    <w:rsid w:val="179C3923"/>
    <w:rsid w:val="17A6334D"/>
    <w:rsid w:val="17AE317B"/>
    <w:rsid w:val="17B85BBA"/>
    <w:rsid w:val="17C942A9"/>
    <w:rsid w:val="17CB00B2"/>
    <w:rsid w:val="17CD6181"/>
    <w:rsid w:val="17D26ED1"/>
    <w:rsid w:val="17D963D6"/>
    <w:rsid w:val="17DC1725"/>
    <w:rsid w:val="17DD1A52"/>
    <w:rsid w:val="17DE72B7"/>
    <w:rsid w:val="17E20D1C"/>
    <w:rsid w:val="17E31D1F"/>
    <w:rsid w:val="17E96400"/>
    <w:rsid w:val="17EF68BD"/>
    <w:rsid w:val="17F70F34"/>
    <w:rsid w:val="18142EC2"/>
    <w:rsid w:val="181819A6"/>
    <w:rsid w:val="1822159C"/>
    <w:rsid w:val="182676A5"/>
    <w:rsid w:val="18321DF7"/>
    <w:rsid w:val="18370997"/>
    <w:rsid w:val="184173E8"/>
    <w:rsid w:val="18431DDC"/>
    <w:rsid w:val="18447A5A"/>
    <w:rsid w:val="18490E00"/>
    <w:rsid w:val="18506630"/>
    <w:rsid w:val="185826DA"/>
    <w:rsid w:val="18587092"/>
    <w:rsid w:val="185A5120"/>
    <w:rsid w:val="18611EA0"/>
    <w:rsid w:val="18633970"/>
    <w:rsid w:val="18647737"/>
    <w:rsid w:val="18653077"/>
    <w:rsid w:val="18681ADD"/>
    <w:rsid w:val="186E2B2D"/>
    <w:rsid w:val="18702F3C"/>
    <w:rsid w:val="18730A77"/>
    <w:rsid w:val="187619E6"/>
    <w:rsid w:val="187D28CF"/>
    <w:rsid w:val="187E510F"/>
    <w:rsid w:val="187E5D26"/>
    <w:rsid w:val="18831224"/>
    <w:rsid w:val="1894179F"/>
    <w:rsid w:val="18A116BD"/>
    <w:rsid w:val="18AD2830"/>
    <w:rsid w:val="18AD518E"/>
    <w:rsid w:val="18C2504B"/>
    <w:rsid w:val="18C4216F"/>
    <w:rsid w:val="18C42DBA"/>
    <w:rsid w:val="18DF2356"/>
    <w:rsid w:val="18F6629D"/>
    <w:rsid w:val="18FB21FF"/>
    <w:rsid w:val="18FF0A2E"/>
    <w:rsid w:val="18FF2102"/>
    <w:rsid w:val="190F411C"/>
    <w:rsid w:val="19356685"/>
    <w:rsid w:val="1939490B"/>
    <w:rsid w:val="194212E1"/>
    <w:rsid w:val="194217CE"/>
    <w:rsid w:val="195E3E1D"/>
    <w:rsid w:val="197536BB"/>
    <w:rsid w:val="19797A12"/>
    <w:rsid w:val="19806D56"/>
    <w:rsid w:val="19864661"/>
    <w:rsid w:val="199C1144"/>
    <w:rsid w:val="19B50A5E"/>
    <w:rsid w:val="19B760A8"/>
    <w:rsid w:val="19BD1CFE"/>
    <w:rsid w:val="19C54A70"/>
    <w:rsid w:val="19C67363"/>
    <w:rsid w:val="19C945DE"/>
    <w:rsid w:val="19CA23B9"/>
    <w:rsid w:val="19D74F04"/>
    <w:rsid w:val="19DC58FA"/>
    <w:rsid w:val="19DE6743"/>
    <w:rsid w:val="19DF6C6F"/>
    <w:rsid w:val="19F35A27"/>
    <w:rsid w:val="19F56342"/>
    <w:rsid w:val="1A045318"/>
    <w:rsid w:val="1A055C38"/>
    <w:rsid w:val="1A087D0E"/>
    <w:rsid w:val="1A0D2549"/>
    <w:rsid w:val="1A0E07A1"/>
    <w:rsid w:val="1A19433D"/>
    <w:rsid w:val="1A2A3D69"/>
    <w:rsid w:val="1A2C3CCB"/>
    <w:rsid w:val="1A2E6712"/>
    <w:rsid w:val="1A315DD1"/>
    <w:rsid w:val="1A3501CD"/>
    <w:rsid w:val="1A397107"/>
    <w:rsid w:val="1A3A4F94"/>
    <w:rsid w:val="1A3B4F6B"/>
    <w:rsid w:val="1A4E0ABE"/>
    <w:rsid w:val="1A5363F7"/>
    <w:rsid w:val="1A580BD8"/>
    <w:rsid w:val="1A5D41C2"/>
    <w:rsid w:val="1A65142D"/>
    <w:rsid w:val="1A6B3616"/>
    <w:rsid w:val="1A6D43D0"/>
    <w:rsid w:val="1A872A12"/>
    <w:rsid w:val="1A8B3E1B"/>
    <w:rsid w:val="1A8D28D6"/>
    <w:rsid w:val="1A8E00E9"/>
    <w:rsid w:val="1A9226AE"/>
    <w:rsid w:val="1AB448EC"/>
    <w:rsid w:val="1AC14F8C"/>
    <w:rsid w:val="1AC176FB"/>
    <w:rsid w:val="1AC837C1"/>
    <w:rsid w:val="1AD03F0F"/>
    <w:rsid w:val="1ADD60D9"/>
    <w:rsid w:val="1AE016B0"/>
    <w:rsid w:val="1AE82E43"/>
    <w:rsid w:val="1AFC1C91"/>
    <w:rsid w:val="1B074DA9"/>
    <w:rsid w:val="1B082AA4"/>
    <w:rsid w:val="1B095903"/>
    <w:rsid w:val="1B0C26CA"/>
    <w:rsid w:val="1B135D29"/>
    <w:rsid w:val="1B152E8D"/>
    <w:rsid w:val="1B303882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8D4C43"/>
    <w:rsid w:val="1B903EE2"/>
    <w:rsid w:val="1B9B7472"/>
    <w:rsid w:val="1BA0668A"/>
    <w:rsid w:val="1BA85576"/>
    <w:rsid w:val="1BB00841"/>
    <w:rsid w:val="1BB21711"/>
    <w:rsid w:val="1BB92D0D"/>
    <w:rsid w:val="1BBC1049"/>
    <w:rsid w:val="1BBC67E7"/>
    <w:rsid w:val="1BC67D9A"/>
    <w:rsid w:val="1BD02F72"/>
    <w:rsid w:val="1BDA50E3"/>
    <w:rsid w:val="1BE2301B"/>
    <w:rsid w:val="1BF63ABA"/>
    <w:rsid w:val="1BF708B7"/>
    <w:rsid w:val="1BF867C3"/>
    <w:rsid w:val="1BFB2A1C"/>
    <w:rsid w:val="1C04440C"/>
    <w:rsid w:val="1C0556D6"/>
    <w:rsid w:val="1C0939BA"/>
    <w:rsid w:val="1C0B74FC"/>
    <w:rsid w:val="1C101482"/>
    <w:rsid w:val="1C164788"/>
    <w:rsid w:val="1C20757A"/>
    <w:rsid w:val="1C263616"/>
    <w:rsid w:val="1C2F45BE"/>
    <w:rsid w:val="1C316715"/>
    <w:rsid w:val="1C345F7C"/>
    <w:rsid w:val="1C377675"/>
    <w:rsid w:val="1C3D50A3"/>
    <w:rsid w:val="1C3E095B"/>
    <w:rsid w:val="1C545E6A"/>
    <w:rsid w:val="1C5753E9"/>
    <w:rsid w:val="1C757F7F"/>
    <w:rsid w:val="1C787286"/>
    <w:rsid w:val="1C7A531A"/>
    <w:rsid w:val="1C7D7EB8"/>
    <w:rsid w:val="1C8801E2"/>
    <w:rsid w:val="1C924399"/>
    <w:rsid w:val="1C937172"/>
    <w:rsid w:val="1C9A5EA0"/>
    <w:rsid w:val="1C9A6A63"/>
    <w:rsid w:val="1C9F6C4A"/>
    <w:rsid w:val="1CB06684"/>
    <w:rsid w:val="1CB1573A"/>
    <w:rsid w:val="1CBB0F59"/>
    <w:rsid w:val="1CBB7CFB"/>
    <w:rsid w:val="1CBE2DAD"/>
    <w:rsid w:val="1CC7659B"/>
    <w:rsid w:val="1CD41FC4"/>
    <w:rsid w:val="1CD8423B"/>
    <w:rsid w:val="1CD955BC"/>
    <w:rsid w:val="1CF22E82"/>
    <w:rsid w:val="1CF52455"/>
    <w:rsid w:val="1CFB4DD2"/>
    <w:rsid w:val="1CFB7A1C"/>
    <w:rsid w:val="1D107AE1"/>
    <w:rsid w:val="1D1D2D86"/>
    <w:rsid w:val="1D2768F8"/>
    <w:rsid w:val="1D2C06E2"/>
    <w:rsid w:val="1D3B59B9"/>
    <w:rsid w:val="1D441B58"/>
    <w:rsid w:val="1D4428DE"/>
    <w:rsid w:val="1D487B7E"/>
    <w:rsid w:val="1D4D79F9"/>
    <w:rsid w:val="1D5B3295"/>
    <w:rsid w:val="1D5D6ACF"/>
    <w:rsid w:val="1D5E7A8C"/>
    <w:rsid w:val="1D60414D"/>
    <w:rsid w:val="1D6222F8"/>
    <w:rsid w:val="1D7112B7"/>
    <w:rsid w:val="1D805237"/>
    <w:rsid w:val="1D810454"/>
    <w:rsid w:val="1D930C98"/>
    <w:rsid w:val="1D994690"/>
    <w:rsid w:val="1D9A68F0"/>
    <w:rsid w:val="1DA2040C"/>
    <w:rsid w:val="1DA533ED"/>
    <w:rsid w:val="1DA83214"/>
    <w:rsid w:val="1DB65020"/>
    <w:rsid w:val="1DC41BB0"/>
    <w:rsid w:val="1DC65AF6"/>
    <w:rsid w:val="1DC924E5"/>
    <w:rsid w:val="1DE1282A"/>
    <w:rsid w:val="1DEC6646"/>
    <w:rsid w:val="1E042D27"/>
    <w:rsid w:val="1E0E23C8"/>
    <w:rsid w:val="1E28783A"/>
    <w:rsid w:val="1E2958CD"/>
    <w:rsid w:val="1E357706"/>
    <w:rsid w:val="1E365099"/>
    <w:rsid w:val="1E377012"/>
    <w:rsid w:val="1E3C35CE"/>
    <w:rsid w:val="1E440A9D"/>
    <w:rsid w:val="1E4869A0"/>
    <w:rsid w:val="1E4D33DE"/>
    <w:rsid w:val="1E4E7A0E"/>
    <w:rsid w:val="1E4F1888"/>
    <w:rsid w:val="1E537554"/>
    <w:rsid w:val="1E556082"/>
    <w:rsid w:val="1E5C084B"/>
    <w:rsid w:val="1E686FB4"/>
    <w:rsid w:val="1E6B0CA1"/>
    <w:rsid w:val="1E6B504D"/>
    <w:rsid w:val="1E742DF8"/>
    <w:rsid w:val="1E750074"/>
    <w:rsid w:val="1E7D153B"/>
    <w:rsid w:val="1E9B19EC"/>
    <w:rsid w:val="1E9F341B"/>
    <w:rsid w:val="1EA42A59"/>
    <w:rsid w:val="1EA569F7"/>
    <w:rsid w:val="1EAC5F6A"/>
    <w:rsid w:val="1EAD2E63"/>
    <w:rsid w:val="1EB1048D"/>
    <w:rsid w:val="1EB23F53"/>
    <w:rsid w:val="1EB31AED"/>
    <w:rsid w:val="1EBB6441"/>
    <w:rsid w:val="1EC122B8"/>
    <w:rsid w:val="1EE10A81"/>
    <w:rsid w:val="1EE10EAA"/>
    <w:rsid w:val="1EED0ACF"/>
    <w:rsid w:val="1EF0749C"/>
    <w:rsid w:val="1EF30157"/>
    <w:rsid w:val="1EF43711"/>
    <w:rsid w:val="1EF451B0"/>
    <w:rsid w:val="1EF6775E"/>
    <w:rsid w:val="1EFB5DD3"/>
    <w:rsid w:val="1EFC6FE0"/>
    <w:rsid w:val="1EFE123B"/>
    <w:rsid w:val="1EFE1FB4"/>
    <w:rsid w:val="1F015E1D"/>
    <w:rsid w:val="1F0467F7"/>
    <w:rsid w:val="1F054165"/>
    <w:rsid w:val="1F0E4381"/>
    <w:rsid w:val="1F123352"/>
    <w:rsid w:val="1F1659F6"/>
    <w:rsid w:val="1F2A5DDB"/>
    <w:rsid w:val="1F3B75FF"/>
    <w:rsid w:val="1F41163A"/>
    <w:rsid w:val="1F47787D"/>
    <w:rsid w:val="1F546471"/>
    <w:rsid w:val="1F57298B"/>
    <w:rsid w:val="1F5772DA"/>
    <w:rsid w:val="1F5C3C4E"/>
    <w:rsid w:val="1F690D21"/>
    <w:rsid w:val="1F743C11"/>
    <w:rsid w:val="1F7B76BF"/>
    <w:rsid w:val="1F7C26CB"/>
    <w:rsid w:val="1F7F7D85"/>
    <w:rsid w:val="1F83191B"/>
    <w:rsid w:val="1F885D57"/>
    <w:rsid w:val="1F8A0E56"/>
    <w:rsid w:val="1F9F4778"/>
    <w:rsid w:val="1FA27229"/>
    <w:rsid w:val="1FA6339C"/>
    <w:rsid w:val="1FB11014"/>
    <w:rsid w:val="1FBA443E"/>
    <w:rsid w:val="1FBB260F"/>
    <w:rsid w:val="1FBB763F"/>
    <w:rsid w:val="1FBC79E0"/>
    <w:rsid w:val="1FC74197"/>
    <w:rsid w:val="1FD259CF"/>
    <w:rsid w:val="1FD479BA"/>
    <w:rsid w:val="1FD55230"/>
    <w:rsid w:val="1FD641AB"/>
    <w:rsid w:val="1FD96284"/>
    <w:rsid w:val="1FE15B0A"/>
    <w:rsid w:val="1FE41C04"/>
    <w:rsid w:val="1FED1CE9"/>
    <w:rsid w:val="1FF73DE6"/>
    <w:rsid w:val="1FF83312"/>
    <w:rsid w:val="20006656"/>
    <w:rsid w:val="20084F74"/>
    <w:rsid w:val="200C6F0C"/>
    <w:rsid w:val="201D4044"/>
    <w:rsid w:val="201E5A7F"/>
    <w:rsid w:val="20213B0F"/>
    <w:rsid w:val="202C6A57"/>
    <w:rsid w:val="202C77C4"/>
    <w:rsid w:val="20327B07"/>
    <w:rsid w:val="20347263"/>
    <w:rsid w:val="203E746B"/>
    <w:rsid w:val="20450A76"/>
    <w:rsid w:val="20455F9C"/>
    <w:rsid w:val="2049001E"/>
    <w:rsid w:val="204D6163"/>
    <w:rsid w:val="205358CB"/>
    <w:rsid w:val="20543631"/>
    <w:rsid w:val="20565824"/>
    <w:rsid w:val="206A0EAE"/>
    <w:rsid w:val="20746508"/>
    <w:rsid w:val="2076442C"/>
    <w:rsid w:val="207E12D2"/>
    <w:rsid w:val="20851825"/>
    <w:rsid w:val="208B227B"/>
    <w:rsid w:val="208E3E84"/>
    <w:rsid w:val="208E4B59"/>
    <w:rsid w:val="209078E2"/>
    <w:rsid w:val="209240DB"/>
    <w:rsid w:val="20934C03"/>
    <w:rsid w:val="20970CCE"/>
    <w:rsid w:val="2097534B"/>
    <w:rsid w:val="20992CFD"/>
    <w:rsid w:val="20A3135D"/>
    <w:rsid w:val="20A32D27"/>
    <w:rsid w:val="20A443A7"/>
    <w:rsid w:val="20A73BAD"/>
    <w:rsid w:val="20A96605"/>
    <w:rsid w:val="20AA4D78"/>
    <w:rsid w:val="20AC32E3"/>
    <w:rsid w:val="20B27C05"/>
    <w:rsid w:val="20B56DF9"/>
    <w:rsid w:val="20C05709"/>
    <w:rsid w:val="20CA4CDE"/>
    <w:rsid w:val="20D777EF"/>
    <w:rsid w:val="20DE6240"/>
    <w:rsid w:val="20EA32FE"/>
    <w:rsid w:val="20F17C8F"/>
    <w:rsid w:val="20FE3807"/>
    <w:rsid w:val="21013EFE"/>
    <w:rsid w:val="210A6BD4"/>
    <w:rsid w:val="210B332F"/>
    <w:rsid w:val="212B15F0"/>
    <w:rsid w:val="212D241D"/>
    <w:rsid w:val="21460339"/>
    <w:rsid w:val="21485CC6"/>
    <w:rsid w:val="2150457A"/>
    <w:rsid w:val="21575799"/>
    <w:rsid w:val="215E0FE1"/>
    <w:rsid w:val="2166752F"/>
    <w:rsid w:val="21677DA7"/>
    <w:rsid w:val="21704749"/>
    <w:rsid w:val="217C63CC"/>
    <w:rsid w:val="21882C92"/>
    <w:rsid w:val="218A0326"/>
    <w:rsid w:val="218B5863"/>
    <w:rsid w:val="21963AE9"/>
    <w:rsid w:val="219648AE"/>
    <w:rsid w:val="219926C2"/>
    <w:rsid w:val="219B446F"/>
    <w:rsid w:val="21B92386"/>
    <w:rsid w:val="21CC6790"/>
    <w:rsid w:val="21CD469C"/>
    <w:rsid w:val="21D11925"/>
    <w:rsid w:val="21D33ED7"/>
    <w:rsid w:val="21D71CCE"/>
    <w:rsid w:val="21DB194C"/>
    <w:rsid w:val="21E7264A"/>
    <w:rsid w:val="21E7695F"/>
    <w:rsid w:val="21EC11B4"/>
    <w:rsid w:val="21F139D9"/>
    <w:rsid w:val="21F30462"/>
    <w:rsid w:val="21F75252"/>
    <w:rsid w:val="21FC15A7"/>
    <w:rsid w:val="22031FA0"/>
    <w:rsid w:val="22063857"/>
    <w:rsid w:val="220F1B0C"/>
    <w:rsid w:val="221F7065"/>
    <w:rsid w:val="22243C81"/>
    <w:rsid w:val="22243ED5"/>
    <w:rsid w:val="2228098A"/>
    <w:rsid w:val="223B79DE"/>
    <w:rsid w:val="223C0908"/>
    <w:rsid w:val="223C4340"/>
    <w:rsid w:val="223E4404"/>
    <w:rsid w:val="22450DAF"/>
    <w:rsid w:val="224806EA"/>
    <w:rsid w:val="22486CA4"/>
    <w:rsid w:val="224B437A"/>
    <w:rsid w:val="224D0D69"/>
    <w:rsid w:val="22544B1D"/>
    <w:rsid w:val="22685079"/>
    <w:rsid w:val="2269228D"/>
    <w:rsid w:val="22715E6B"/>
    <w:rsid w:val="22877203"/>
    <w:rsid w:val="2290426C"/>
    <w:rsid w:val="229D196F"/>
    <w:rsid w:val="22A91330"/>
    <w:rsid w:val="22B34785"/>
    <w:rsid w:val="22B45A21"/>
    <w:rsid w:val="22B93637"/>
    <w:rsid w:val="22D04F77"/>
    <w:rsid w:val="22D11961"/>
    <w:rsid w:val="22D567D4"/>
    <w:rsid w:val="22F149E7"/>
    <w:rsid w:val="22FF4334"/>
    <w:rsid w:val="2304159B"/>
    <w:rsid w:val="23090412"/>
    <w:rsid w:val="23151BBD"/>
    <w:rsid w:val="232064A5"/>
    <w:rsid w:val="232600AF"/>
    <w:rsid w:val="232A2D69"/>
    <w:rsid w:val="232A5F2C"/>
    <w:rsid w:val="23386614"/>
    <w:rsid w:val="233D1563"/>
    <w:rsid w:val="234902A8"/>
    <w:rsid w:val="234A49FF"/>
    <w:rsid w:val="2352170F"/>
    <w:rsid w:val="23533331"/>
    <w:rsid w:val="23537622"/>
    <w:rsid w:val="235E676D"/>
    <w:rsid w:val="23637227"/>
    <w:rsid w:val="236739BC"/>
    <w:rsid w:val="237A6F6A"/>
    <w:rsid w:val="237E0DFB"/>
    <w:rsid w:val="237E7F63"/>
    <w:rsid w:val="238137B5"/>
    <w:rsid w:val="238718C4"/>
    <w:rsid w:val="238C26AF"/>
    <w:rsid w:val="238E55FD"/>
    <w:rsid w:val="239213B2"/>
    <w:rsid w:val="23A60BED"/>
    <w:rsid w:val="23AF20CF"/>
    <w:rsid w:val="23BE0C34"/>
    <w:rsid w:val="23D1141C"/>
    <w:rsid w:val="23D11703"/>
    <w:rsid w:val="23D225D9"/>
    <w:rsid w:val="23D364B8"/>
    <w:rsid w:val="23DC6DFC"/>
    <w:rsid w:val="23E43122"/>
    <w:rsid w:val="23E52846"/>
    <w:rsid w:val="23EE2B45"/>
    <w:rsid w:val="23EE567F"/>
    <w:rsid w:val="23FE39DA"/>
    <w:rsid w:val="24012112"/>
    <w:rsid w:val="240456A3"/>
    <w:rsid w:val="24071095"/>
    <w:rsid w:val="2409287D"/>
    <w:rsid w:val="24115707"/>
    <w:rsid w:val="24195F89"/>
    <w:rsid w:val="241B4EFA"/>
    <w:rsid w:val="241D60D7"/>
    <w:rsid w:val="2422724B"/>
    <w:rsid w:val="2424421C"/>
    <w:rsid w:val="2426614A"/>
    <w:rsid w:val="242B3B37"/>
    <w:rsid w:val="24310BB4"/>
    <w:rsid w:val="243E3B80"/>
    <w:rsid w:val="24552D6C"/>
    <w:rsid w:val="245B7134"/>
    <w:rsid w:val="245E2B2F"/>
    <w:rsid w:val="246816C4"/>
    <w:rsid w:val="246F1B15"/>
    <w:rsid w:val="24740B69"/>
    <w:rsid w:val="247C7BCE"/>
    <w:rsid w:val="24826549"/>
    <w:rsid w:val="2485277B"/>
    <w:rsid w:val="248D34D7"/>
    <w:rsid w:val="248F2AEF"/>
    <w:rsid w:val="2492033C"/>
    <w:rsid w:val="249D3DA9"/>
    <w:rsid w:val="24A629DF"/>
    <w:rsid w:val="24AD6B35"/>
    <w:rsid w:val="24B13323"/>
    <w:rsid w:val="24C42B19"/>
    <w:rsid w:val="24C6327F"/>
    <w:rsid w:val="24CC0676"/>
    <w:rsid w:val="24D834E8"/>
    <w:rsid w:val="24DE7D72"/>
    <w:rsid w:val="24DF1000"/>
    <w:rsid w:val="24EA2AB5"/>
    <w:rsid w:val="24F43460"/>
    <w:rsid w:val="24FA382E"/>
    <w:rsid w:val="24FD2B02"/>
    <w:rsid w:val="25024CF1"/>
    <w:rsid w:val="25041289"/>
    <w:rsid w:val="25112921"/>
    <w:rsid w:val="25145A10"/>
    <w:rsid w:val="25153A7B"/>
    <w:rsid w:val="251B4C7B"/>
    <w:rsid w:val="251B7C63"/>
    <w:rsid w:val="252F41B5"/>
    <w:rsid w:val="25376E66"/>
    <w:rsid w:val="253772FD"/>
    <w:rsid w:val="253B23EE"/>
    <w:rsid w:val="253E482D"/>
    <w:rsid w:val="253F44D6"/>
    <w:rsid w:val="25415276"/>
    <w:rsid w:val="25443395"/>
    <w:rsid w:val="25480684"/>
    <w:rsid w:val="254B11E9"/>
    <w:rsid w:val="25512198"/>
    <w:rsid w:val="255514A1"/>
    <w:rsid w:val="255B6449"/>
    <w:rsid w:val="25630810"/>
    <w:rsid w:val="257252E6"/>
    <w:rsid w:val="258007D6"/>
    <w:rsid w:val="25892068"/>
    <w:rsid w:val="25930EC9"/>
    <w:rsid w:val="25A534F7"/>
    <w:rsid w:val="25B40894"/>
    <w:rsid w:val="25C1645F"/>
    <w:rsid w:val="25D80A4D"/>
    <w:rsid w:val="25E779EF"/>
    <w:rsid w:val="25F92FDB"/>
    <w:rsid w:val="26001A57"/>
    <w:rsid w:val="26022936"/>
    <w:rsid w:val="26095F44"/>
    <w:rsid w:val="2617252B"/>
    <w:rsid w:val="26185C91"/>
    <w:rsid w:val="262C6323"/>
    <w:rsid w:val="263142D4"/>
    <w:rsid w:val="264336C7"/>
    <w:rsid w:val="26447916"/>
    <w:rsid w:val="265E0639"/>
    <w:rsid w:val="266866BD"/>
    <w:rsid w:val="26696824"/>
    <w:rsid w:val="266C42F7"/>
    <w:rsid w:val="267109C3"/>
    <w:rsid w:val="267365C7"/>
    <w:rsid w:val="26814855"/>
    <w:rsid w:val="268A5924"/>
    <w:rsid w:val="268A7CB8"/>
    <w:rsid w:val="268F5AF5"/>
    <w:rsid w:val="26921014"/>
    <w:rsid w:val="26972C43"/>
    <w:rsid w:val="26AC6EB4"/>
    <w:rsid w:val="26B650E7"/>
    <w:rsid w:val="26BE69CE"/>
    <w:rsid w:val="26C13728"/>
    <w:rsid w:val="26CB7903"/>
    <w:rsid w:val="26CE47F3"/>
    <w:rsid w:val="26D11F9C"/>
    <w:rsid w:val="26D373A1"/>
    <w:rsid w:val="26D771E7"/>
    <w:rsid w:val="26E37859"/>
    <w:rsid w:val="26E66172"/>
    <w:rsid w:val="26ED2E1C"/>
    <w:rsid w:val="26EF6891"/>
    <w:rsid w:val="26F451AC"/>
    <w:rsid w:val="26F740C2"/>
    <w:rsid w:val="27060724"/>
    <w:rsid w:val="27064754"/>
    <w:rsid w:val="27125254"/>
    <w:rsid w:val="271313BF"/>
    <w:rsid w:val="2718683F"/>
    <w:rsid w:val="27190AE2"/>
    <w:rsid w:val="2728538E"/>
    <w:rsid w:val="272B2152"/>
    <w:rsid w:val="272F28E5"/>
    <w:rsid w:val="2730037C"/>
    <w:rsid w:val="273573C9"/>
    <w:rsid w:val="273D7BF4"/>
    <w:rsid w:val="273E000B"/>
    <w:rsid w:val="273F027C"/>
    <w:rsid w:val="27483259"/>
    <w:rsid w:val="275A49BC"/>
    <w:rsid w:val="275C1141"/>
    <w:rsid w:val="276023AE"/>
    <w:rsid w:val="27685C29"/>
    <w:rsid w:val="276E5922"/>
    <w:rsid w:val="276E5D6B"/>
    <w:rsid w:val="276F6AD9"/>
    <w:rsid w:val="277A1023"/>
    <w:rsid w:val="277C70AE"/>
    <w:rsid w:val="278630A6"/>
    <w:rsid w:val="2786663F"/>
    <w:rsid w:val="278C4193"/>
    <w:rsid w:val="279E376F"/>
    <w:rsid w:val="27B07BBD"/>
    <w:rsid w:val="27B947C2"/>
    <w:rsid w:val="27BA2CFE"/>
    <w:rsid w:val="27C83C28"/>
    <w:rsid w:val="27D0029F"/>
    <w:rsid w:val="27DB36C2"/>
    <w:rsid w:val="27DB4429"/>
    <w:rsid w:val="27DF6E43"/>
    <w:rsid w:val="27E10BAD"/>
    <w:rsid w:val="27F77F06"/>
    <w:rsid w:val="28052235"/>
    <w:rsid w:val="281430C3"/>
    <w:rsid w:val="28152F24"/>
    <w:rsid w:val="28163699"/>
    <w:rsid w:val="281671B7"/>
    <w:rsid w:val="281937D4"/>
    <w:rsid w:val="281E3EAE"/>
    <w:rsid w:val="28264224"/>
    <w:rsid w:val="28391476"/>
    <w:rsid w:val="28395805"/>
    <w:rsid w:val="283B79F1"/>
    <w:rsid w:val="283E43E2"/>
    <w:rsid w:val="284C01CF"/>
    <w:rsid w:val="285C4624"/>
    <w:rsid w:val="285D13A9"/>
    <w:rsid w:val="28621496"/>
    <w:rsid w:val="28621C06"/>
    <w:rsid w:val="287B7FC5"/>
    <w:rsid w:val="2880449B"/>
    <w:rsid w:val="2883401B"/>
    <w:rsid w:val="28935EC2"/>
    <w:rsid w:val="289813BC"/>
    <w:rsid w:val="28996307"/>
    <w:rsid w:val="28A742C0"/>
    <w:rsid w:val="28A86E23"/>
    <w:rsid w:val="28B16BAC"/>
    <w:rsid w:val="28B222C6"/>
    <w:rsid w:val="28B50158"/>
    <w:rsid w:val="28BC08CE"/>
    <w:rsid w:val="28C50ADD"/>
    <w:rsid w:val="28C771D1"/>
    <w:rsid w:val="28CE3233"/>
    <w:rsid w:val="28CF2CCD"/>
    <w:rsid w:val="28D334D0"/>
    <w:rsid w:val="28D701CA"/>
    <w:rsid w:val="28D73D37"/>
    <w:rsid w:val="28D75A92"/>
    <w:rsid w:val="28D852A8"/>
    <w:rsid w:val="28EB5815"/>
    <w:rsid w:val="28F905BC"/>
    <w:rsid w:val="28FA5BE1"/>
    <w:rsid w:val="290B3ADD"/>
    <w:rsid w:val="291869D6"/>
    <w:rsid w:val="2920384C"/>
    <w:rsid w:val="292168FB"/>
    <w:rsid w:val="29224C33"/>
    <w:rsid w:val="29242AD0"/>
    <w:rsid w:val="29251C92"/>
    <w:rsid w:val="29352E7A"/>
    <w:rsid w:val="29415D74"/>
    <w:rsid w:val="29421D49"/>
    <w:rsid w:val="295340DD"/>
    <w:rsid w:val="2954117E"/>
    <w:rsid w:val="295B0F1F"/>
    <w:rsid w:val="295B72FD"/>
    <w:rsid w:val="29647AAD"/>
    <w:rsid w:val="29673F29"/>
    <w:rsid w:val="296854E7"/>
    <w:rsid w:val="296D615D"/>
    <w:rsid w:val="296E145D"/>
    <w:rsid w:val="29703F71"/>
    <w:rsid w:val="29705D3C"/>
    <w:rsid w:val="29705FD0"/>
    <w:rsid w:val="29717FD9"/>
    <w:rsid w:val="297A51BC"/>
    <w:rsid w:val="29893450"/>
    <w:rsid w:val="298D58DE"/>
    <w:rsid w:val="298E480D"/>
    <w:rsid w:val="2995628D"/>
    <w:rsid w:val="29971BD2"/>
    <w:rsid w:val="299D603F"/>
    <w:rsid w:val="29A265F9"/>
    <w:rsid w:val="29A9096D"/>
    <w:rsid w:val="29AE4166"/>
    <w:rsid w:val="29AF1653"/>
    <w:rsid w:val="29B05FFA"/>
    <w:rsid w:val="29B80C0D"/>
    <w:rsid w:val="29D41A2D"/>
    <w:rsid w:val="29DB393A"/>
    <w:rsid w:val="29E06382"/>
    <w:rsid w:val="29E145E6"/>
    <w:rsid w:val="29E45E51"/>
    <w:rsid w:val="29F31B60"/>
    <w:rsid w:val="29FD3CFC"/>
    <w:rsid w:val="29FF2DEE"/>
    <w:rsid w:val="2A005B3E"/>
    <w:rsid w:val="2A005BCB"/>
    <w:rsid w:val="2A010675"/>
    <w:rsid w:val="2A0555DF"/>
    <w:rsid w:val="2A074829"/>
    <w:rsid w:val="2A164EBF"/>
    <w:rsid w:val="2A1943E3"/>
    <w:rsid w:val="2A1C1164"/>
    <w:rsid w:val="2A203DF6"/>
    <w:rsid w:val="2A235172"/>
    <w:rsid w:val="2A2E1259"/>
    <w:rsid w:val="2A3D2220"/>
    <w:rsid w:val="2A3D27E0"/>
    <w:rsid w:val="2A432909"/>
    <w:rsid w:val="2A460ABD"/>
    <w:rsid w:val="2A46740F"/>
    <w:rsid w:val="2A483EE6"/>
    <w:rsid w:val="2A4D21A5"/>
    <w:rsid w:val="2A55053C"/>
    <w:rsid w:val="2A612E01"/>
    <w:rsid w:val="2A6625BB"/>
    <w:rsid w:val="2A6827F0"/>
    <w:rsid w:val="2A6F665D"/>
    <w:rsid w:val="2A7B1A6A"/>
    <w:rsid w:val="2A8558EA"/>
    <w:rsid w:val="2A9A7244"/>
    <w:rsid w:val="2AA26DDA"/>
    <w:rsid w:val="2AA71F23"/>
    <w:rsid w:val="2AA824F5"/>
    <w:rsid w:val="2AB17574"/>
    <w:rsid w:val="2AB20717"/>
    <w:rsid w:val="2AB87157"/>
    <w:rsid w:val="2ABA6525"/>
    <w:rsid w:val="2AC37705"/>
    <w:rsid w:val="2ACD11D1"/>
    <w:rsid w:val="2AD212BC"/>
    <w:rsid w:val="2AD35375"/>
    <w:rsid w:val="2AD57D91"/>
    <w:rsid w:val="2AE145BA"/>
    <w:rsid w:val="2AE62A58"/>
    <w:rsid w:val="2AF3409F"/>
    <w:rsid w:val="2AF3475D"/>
    <w:rsid w:val="2AF81ECB"/>
    <w:rsid w:val="2AF87E90"/>
    <w:rsid w:val="2AFA4F6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2E5AD1"/>
    <w:rsid w:val="2B310AA4"/>
    <w:rsid w:val="2B34404C"/>
    <w:rsid w:val="2B49685C"/>
    <w:rsid w:val="2B503BE9"/>
    <w:rsid w:val="2B512E76"/>
    <w:rsid w:val="2B554BD0"/>
    <w:rsid w:val="2B555C3D"/>
    <w:rsid w:val="2B566E76"/>
    <w:rsid w:val="2B5D4286"/>
    <w:rsid w:val="2B622D11"/>
    <w:rsid w:val="2B6241D0"/>
    <w:rsid w:val="2B6635C4"/>
    <w:rsid w:val="2B7327A0"/>
    <w:rsid w:val="2B7902B5"/>
    <w:rsid w:val="2B7B3555"/>
    <w:rsid w:val="2B985EDD"/>
    <w:rsid w:val="2B9E1E19"/>
    <w:rsid w:val="2BA63509"/>
    <w:rsid w:val="2BBC1803"/>
    <w:rsid w:val="2BBC30D4"/>
    <w:rsid w:val="2BC37AF5"/>
    <w:rsid w:val="2BC72558"/>
    <w:rsid w:val="2BCA2615"/>
    <w:rsid w:val="2BCD5BB3"/>
    <w:rsid w:val="2BCE12ED"/>
    <w:rsid w:val="2BCE5522"/>
    <w:rsid w:val="2BD348BC"/>
    <w:rsid w:val="2BE155CA"/>
    <w:rsid w:val="2BE36359"/>
    <w:rsid w:val="2BEA35FC"/>
    <w:rsid w:val="2BFB0B13"/>
    <w:rsid w:val="2C145E3B"/>
    <w:rsid w:val="2C230952"/>
    <w:rsid w:val="2C235F5A"/>
    <w:rsid w:val="2C2B5769"/>
    <w:rsid w:val="2C343D09"/>
    <w:rsid w:val="2C5E5584"/>
    <w:rsid w:val="2C686023"/>
    <w:rsid w:val="2C6C33C4"/>
    <w:rsid w:val="2C6E2B0F"/>
    <w:rsid w:val="2C704516"/>
    <w:rsid w:val="2C757714"/>
    <w:rsid w:val="2C7D09EA"/>
    <w:rsid w:val="2C824963"/>
    <w:rsid w:val="2C875775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CFA2405"/>
    <w:rsid w:val="2CFF0B4C"/>
    <w:rsid w:val="2D0768F5"/>
    <w:rsid w:val="2D082DC2"/>
    <w:rsid w:val="2D1043E6"/>
    <w:rsid w:val="2D146412"/>
    <w:rsid w:val="2D1929EF"/>
    <w:rsid w:val="2D1E36F5"/>
    <w:rsid w:val="2D2E00AD"/>
    <w:rsid w:val="2D317FAA"/>
    <w:rsid w:val="2D39472D"/>
    <w:rsid w:val="2D3D0207"/>
    <w:rsid w:val="2D4C0E52"/>
    <w:rsid w:val="2D4C5395"/>
    <w:rsid w:val="2D5240D7"/>
    <w:rsid w:val="2D533456"/>
    <w:rsid w:val="2D5809C0"/>
    <w:rsid w:val="2D5A588C"/>
    <w:rsid w:val="2D623805"/>
    <w:rsid w:val="2D696061"/>
    <w:rsid w:val="2D6D3CA2"/>
    <w:rsid w:val="2D733157"/>
    <w:rsid w:val="2D7558BE"/>
    <w:rsid w:val="2D781D43"/>
    <w:rsid w:val="2D7D7121"/>
    <w:rsid w:val="2D8523FA"/>
    <w:rsid w:val="2D854A69"/>
    <w:rsid w:val="2D9531A4"/>
    <w:rsid w:val="2D9F622A"/>
    <w:rsid w:val="2DA74F81"/>
    <w:rsid w:val="2DAB42E1"/>
    <w:rsid w:val="2DB26597"/>
    <w:rsid w:val="2DB5614E"/>
    <w:rsid w:val="2DB92758"/>
    <w:rsid w:val="2DC00102"/>
    <w:rsid w:val="2DCB194C"/>
    <w:rsid w:val="2DD2187B"/>
    <w:rsid w:val="2DD5041F"/>
    <w:rsid w:val="2DD66EDF"/>
    <w:rsid w:val="2DDF642E"/>
    <w:rsid w:val="2DE32A97"/>
    <w:rsid w:val="2DE67BB7"/>
    <w:rsid w:val="2DE7057C"/>
    <w:rsid w:val="2DF635D7"/>
    <w:rsid w:val="2E015C91"/>
    <w:rsid w:val="2E056DE4"/>
    <w:rsid w:val="2E066EF7"/>
    <w:rsid w:val="2E0901D2"/>
    <w:rsid w:val="2E0F15E2"/>
    <w:rsid w:val="2E1515EA"/>
    <w:rsid w:val="2E183D13"/>
    <w:rsid w:val="2E1D52BE"/>
    <w:rsid w:val="2E1E261C"/>
    <w:rsid w:val="2E203718"/>
    <w:rsid w:val="2E234CF1"/>
    <w:rsid w:val="2E2746AE"/>
    <w:rsid w:val="2E2C3A7C"/>
    <w:rsid w:val="2E2C6D07"/>
    <w:rsid w:val="2E2D5986"/>
    <w:rsid w:val="2E2F6083"/>
    <w:rsid w:val="2E454D2B"/>
    <w:rsid w:val="2E4F519D"/>
    <w:rsid w:val="2E572CC0"/>
    <w:rsid w:val="2E5D6F7C"/>
    <w:rsid w:val="2E637428"/>
    <w:rsid w:val="2E6F666B"/>
    <w:rsid w:val="2E817065"/>
    <w:rsid w:val="2E8F24F7"/>
    <w:rsid w:val="2E925C3A"/>
    <w:rsid w:val="2E951513"/>
    <w:rsid w:val="2EA13F74"/>
    <w:rsid w:val="2EB005F7"/>
    <w:rsid w:val="2EB14523"/>
    <w:rsid w:val="2EB5032D"/>
    <w:rsid w:val="2ECF7203"/>
    <w:rsid w:val="2ED42187"/>
    <w:rsid w:val="2ED75D64"/>
    <w:rsid w:val="2EDB1B05"/>
    <w:rsid w:val="2EDE6E27"/>
    <w:rsid w:val="2EE124DD"/>
    <w:rsid w:val="2EE70CD5"/>
    <w:rsid w:val="2EEF4A6B"/>
    <w:rsid w:val="2EF8452E"/>
    <w:rsid w:val="2EFA4752"/>
    <w:rsid w:val="2F0C125D"/>
    <w:rsid w:val="2F0D112B"/>
    <w:rsid w:val="2F2436E8"/>
    <w:rsid w:val="2F2B15E5"/>
    <w:rsid w:val="2F35354C"/>
    <w:rsid w:val="2F3A54E2"/>
    <w:rsid w:val="2F413369"/>
    <w:rsid w:val="2F48313A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567B4"/>
    <w:rsid w:val="2F8B1796"/>
    <w:rsid w:val="2F9B6578"/>
    <w:rsid w:val="2F9F4AF8"/>
    <w:rsid w:val="2FAB7AE6"/>
    <w:rsid w:val="2FB02F2E"/>
    <w:rsid w:val="2FB7706E"/>
    <w:rsid w:val="2FBD19FD"/>
    <w:rsid w:val="2FBE7613"/>
    <w:rsid w:val="2FC347CC"/>
    <w:rsid w:val="2FD804D0"/>
    <w:rsid w:val="2FDA0314"/>
    <w:rsid w:val="2FE54281"/>
    <w:rsid w:val="2FE6602D"/>
    <w:rsid w:val="2FF51385"/>
    <w:rsid w:val="2FFC42CC"/>
    <w:rsid w:val="2FFE0E4A"/>
    <w:rsid w:val="30032FEE"/>
    <w:rsid w:val="300635B2"/>
    <w:rsid w:val="30067385"/>
    <w:rsid w:val="300D11EE"/>
    <w:rsid w:val="300E7D68"/>
    <w:rsid w:val="300F2D5A"/>
    <w:rsid w:val="301712E8"/>
    <w:rsid w:val="301D572A"/>
    <w:rsid w:val="30214C7E"/>
    <w:rsid w:val="30216F0F"/>
    <w:rsid w:val="302E6593"/>
    <w:rsid w:val="302F6ADD"/>
    <w:rsid w:val="303111C7"/>
    <w:rsid w:val="3040453B"/>
    <w:rsid w:val="3042487F"/>
    <w:rsid w:val="304C7793"/>
    <w:rsid w:val="304D5D1A"/>
    <w:rsid w:val="304F6507"/>
    <w:rsid w:val="305B6E73"/>
    <w:rsid w:val="305E79BD"/>
    <w:rsid w:val="30624751"/>
    <w:rsid w:val="3070153C"/>
    <w:rsid w:val="30747CB4"/>
    <w:rsid w:val="30772F04"/>
    <w:rsid w:val="30813943"/>
    <w:rsid w:val="3081657F"/>
    <w:rsid w:val="308517DF"/>
    <w:rsid w:val="308805FF"/>
    <w:rsid w:val="30885D41"/>
    <w:rsid w:val="309E55A3"/>
    <w:rsid w:val="30A34C89"/>
    <w:rsid w:val="30A64A4F"/>
    <w:rsid w:val="30B31354"/>
    <w:rsid w:val="30B31546"/>
    <w:rsid w:val="30C97B90"/>
    <w:rsid w:val="30D223D8"/>
    <w:rsid w:val="30D51325"/>
    <w:rsid w:val="30DC47F8"/>
    <w:rsid w:val="30E92225"/>
    <w:rsid w:val="30F00D6B"/>
    <w:rsid w:val="30F728B4"/>
    <w:rsid w:val="30F91599"/>
    <w:rsid w:val="30FD18B7"/>
    <w:rsid w:val="31073C5C"/>
    <w:rsid w:val="31216F9E"/>
    <w:rsid w:val="31223AD7"/>
    <w:rsid w:val="312A4062"/>
    <w:rsid w:val="312F75C1"/>
    <w:rsid w:val="313513DB"/>
    <w:rsid w:val="31366F42"/>
    <w:rsid w:val="313C7BC6"/>
    <w:rsid w:val="31533B6F"/>
    <w:rsid w:val="31573A5F"/>
    <w:rsid w:val="315E0E72"/>
    <w:rsid w:val="315F1185"/>
    <w:rsid w:val="316B3A15"/>
    <w:rsid w:val="317B6247"/>
    <w:rsid w:val="3184584E"/>
    <w:rsid w:val="31890AFA"/>
    <w:rsid w:val="3193236E"/>
    <w:rsid w:val="31942C78"/>
    <w:rsid w:val="31962251"/>
    <w:rsid w:val="319D403F"/>
    <w:rsid w:val="31B575A2"/>
    <w:rsid w:val="31B90C93"/>
    <w:rsid w:val="31D041E3"/>
    <w:rsid w:val="31DB56BD"/>
    <w:rsid w:val="31E159BF"/>
    <w:rsid w:val="31E31A45"/>
    <w:rsid w:val="31EE1B5E"/>
    <w:rsid w:val="31F6115A"/>
    <w:rsid w:val="31F95C2B"/>
    <w:rsid w:val="3200741C"/>
    <w:rsid w:val="320A364A"/>
    <w:rsid w:val="321D6B3D"/>
    <w:rsid w:val="322128BF"/>
    <w:rsid w:val="32230E1D"/>
    <w:rsid w:val="32270B61"/>
    <w:rsid w:val="32292D8B"/>
    <w:rsid w:val="322D3D72"/>
    <w:rsid w:val="323E51C2"/>
    <w:rsid w:val="32400044"/>
    <w:rsid w:val="32456E9E"/>
    <w:rsid w:val="32563927"/>
    <w:rsid w:val="325E5EAF"/>
    <w:rsid w:val="326052C1"/>
    <w:rsid w:val="32644F9E"/>
    <w:rsid w:val="326B0BAF"/>
    <w:rsid w:val="32764D1D"/>
    <w:rsid w:val="3278398B"/>
    <w:rsid w:val="32844B47"/>
    <w:rsid w:val="3288180B"/>
    <w:rsid w:val="32950BB8"/>
    <w:rsid w:val="32AC064F"/>
    <w:rsid w:val="32AF07D7"/>
    <w:rsid w:val="32CF1323"/>
    <w:rsid w:val="32D23AA1"/>
    <w:rsid w:val="32DC4A03"/>
    <w:rsid w:val="32E7237C"/>
    <w:rsid w:val="32F47A86"/>
    <w:rsid w:val="32FA4E00"/>
    <w:rsid w:val="33097FCB"/>
    <w:rsid w:val="330F07F9"/>
    <w:rsid w:val="331E1AA2"/>
    <w:rsid w:val="33236153"/>
    <w:rsid w:val="3325361E"/>
    <w:rsid w:val="3327071A"/>
    <w:rsid w:val="33277520"/>
    <w:rsid w:val="332C6DB4"/>
    <w:rsid w:val="332D0A5F"/>
    <w:rsid w:val="333971B7"/>
    <w:rsid w:val="33407A22"/>
    <w:rsid w:val="3343097A"/>
    <w:rsid w:val="3344395B"/>
    <w:rsid w:val="33472609"/>
    <w:rsid w:val="334E2BBC"/>
    <w:rsid w:val="335A6892"/>
    <w:rsid w:val="335D4867"/>
    <w:rsid w:val="33644AB0"/>
    <w:rsid w:val="33684AED"/>
    <w:rsid w:val="33700344"/>
    <w:rsid w:val="33753B52"/>
    <w:rsid w:val="337E5775"/>
    <w:rsid w:val="3380765C"/>
    <w:rsid w:val="33AF031D"/>
    <w:rsid w:val="33BC761E"/>
    <w:rsid w:val="33BF6CBC"/>
    <w:rsid w:val="33D2644C"/>
    <w:rsid w:val="33D81A4C"/>
    <w:rsid w:val="33DF4467"/>
    <w:rsid w:val="33E6320C"/>
    <w:rsid w:val="33E7515A"/>
    <w:rsid w:val="33EF3DEB"/>
    <w:rsid w:val="33F067C7"/>
    <w:rsid w:val="33F62331"/>
    <w:rsid w:val="33FC5728"/>
    <w:rsid w:val="340636B9"/>
    <w:rsid w:val="34086B9E"/>
    <w:rsid w:val="34100C1C"/>
    <w:rsid w:val="34136B7D"/>
    <w:rsid w:val="3424694F"/>
    <w:rsid w:val="342C5766"/>
    <w:rsid w:val="342D7BF8"/>
    <w:rsid w:val="342F2330"/>
    <w:rsid w:val="342F6D32"/>
    <w:rsid w:val="34315F70"/>
    <w:rsid w:val="34376FAF"/>
    <w:rsid w:val="3442587D"/>
    <w:rsid w:val="34492CC5"/>
    <w:rsid w:val="344E2D1E"/>
    <w:rsid w:val="34516FC2"/>
    <w:rsid w:val="34555684"/>
    <w:rsid w:val="34660FB4"/>
    <w:rsid w:val="346F196C"/>
    <w:rsid w:val="347607C6"/>
    <w:rsid w:val="34891B63"/>
    <w:rsid w:val="34921202"/>
    <w:rsid w:val="34974D2D"/>
    <w:rsid w:val="34A01296"/>
    <w:rsid w:val="34A72BC4"/>
    <w:rsid w:val="34A819A7"/>
    <w:rsid w:val="34AD636D"/>
    <w:rsid w:val="34AE286D"/>
    <w:rsid w:val="34D35AEF"/>
    <w:rsid w:val="34D37972"/>
    <w:rsid w:val="34D6123A"/>
    <w:rsid w:val="34DF0767"/>
    <w:rsid w:val="34F76022"/>
    <w:rsid w:val="34FF0414"/>
    <w:rsid w:val="35006621"/>
    <w:rsid w:val="35027278"/>
    <w:rsid w:val="35194A87"/>
    <w:rsid w:val="352055C7"/>
    <w:rsid w:val="35243473"/>
    <w:rsid w:val="35260393"/>
    <w:rsid w:val="352C21B2"/>
    <w:rsid w:val="353263C6"/>
    <w:rsid w:val="354123B5"/>
    <w:rsid w:val="35441378"/>
    <w:rsid w:val="354B076A"/>
    <w:rsid w:val="354C204D"/>
    <w:rsid w:val="35527E03"/>
    <w:rsid w:val="35533710"/>
    <w:rsid w:val="355B3CE5"/>
    <w:rsid w:val="355B6A6F"/>
    <w:rsid w:val="35616185"/>
    <w:rsid w:val="356C7D73"/>
    <w:rsid w:val="35745580"/>
    <w:rsid w:val="357E1639"/>
    <w:rsid w:val="35834702"/>
    <w:rsid w:val="358430C4"/>
    <w:rsid w:val="358A3FFA"/>
    <w:rsid w:val="35940F2B"/>
    <w:rsid w:val="35952CEE"/>
    <w:rsid w:val="359A71C7"/>
    <w:rsid w:val="35A437E8"/>
    <w:rsid w:val="35A47BC3"/>
    <w:rsid w:val="35AF1A13"/>
    <w:rsid w:val="35B64FD1"/>
    <w:rsid w:val="35BA60BD"/>
    <w:rsid w:val="35BD4078"/>
    <w:rsid w:val="35C935BF"/>
    <w:rsid w:val="35CE48BF"/>
    <w:rsid w:val="35D3331D"/>
    <w:rsid w:val="35DF58BF"/>
    <w:rsid w:val="35E4076D"/>
    <w:rsid w:val="35E8647A"/>
    <w:rsid w:val="35E97A7A"/>
    <w:rsid w:val="35F20EA6"/>
    <w:rsid w:val="35F36637"/>
    <w:rsid w:val="35F66BBA"/>
    <w:rsid w:val="36024B29"/>
    <w:rsid w:val="360252AE"/>
    <w:rsid w:val="36187E47"/>
    <w:rsid w:val="36214758"/>
    <w:rsid w:val="36216BEE"/>
    <w:rsid w:val="36246F7A"/>
    <w:rsid w:val="362645CD"/>
    <w:rsid w:val="36285816"/>
    <w:rsid w:val="362A457F"/>
    <w:rsid w:val="362B4D6E"/>
    <w:rsid w:val="362C2535"/>
    <w:rsid w:val="36416328"/>
    <w:rsid w:val="36471A5E"/>
    <w:rsid w:val="364931EB"/>
    <w:rsid w:val="364A6846"/>
    <w:rsid w:val="365763D4"/>
    <w:rsid w:val="3667341B"/>
    <w:rsid w:val="366A2F08"/>
    <w:rsid w:val="36751470"/>
    <w:rsid w:val="36826931"/>
    <w:rsid w:val="36885705"/>
    <w:rsid w:val="36887E64"/>
    <w:rsid w:val="368A2FB4"/>
    <w:rsid w:val="36961ED1"/>
    <w:rsid w:val="36985CBF"/>
    <w:rsid w:val="36A15210"/>
    <w:rsid w:val="36AB4006"/>
    <w:rsid w:val="36AC17C1"/>
    <w:rsid w:val="36B54428"/>
    <w:rsid w:val="36BA5016"/>
    <w:rsid w:val="36BE2266"/>
    <w:rsid w:val="36C02FF5"/>
    <w:rsid w:val="36C8525D"/>
    <w:rsid w:val="36CE2B8B"/>
    <w:rsid w:val="36DA5D27"/>
    <w:rsid w:val="36EE176D"/>
    <w:rsid w:val="36F035ED"/>
    <w:rsid w:val="36F227DD"/>
    <w:rsid w:val="36F415EE"/>
    <w:rsid w:val="36F4518E"/>
    <w:rsid w:val="36FE1089"/>
    <w:rsid w:val="370214AD"/>
    <w:rsid w:val="37036FE3"/>
    <w:rsid w:val="370741AF"/>
    <w:rsid w:val="370749B6"/>
    <w:rsid w:val="370D2D1B"/>
    <w:rsid w:val="37100355"/>
    <w:rsid w:val="371027EE"/>
    <w:rsid w:val="37113004"/>
    <w:rsid w:val="371D628A"/>
    <w:rsid w:val="371F66C4"/>
    <w:rsid w:val="3723798B"/>
    <w:rsid w:val="3729092C"/>
    <w:rsid w:val="372A115D"/>
    <w:rsid w:val="372A6492"/>
    <w:rsid w:val="372C6E99"/>
    <w:rsid w:val="372E72E0"/>
    <w:rsid w:val="37342B76"/>
    <w:rsid w:val="373569A8"/>
    <w:rsid w:val="373A2E6A"/>
    <w:rsid w:val="373F75BF"/>
    <w:rsid w:val="37541BBC"/>
    <w:rsid w:val="375F642C"/>
    <w:rsid w:val="376D60FE"/>
    <w:rsid w:val="37714675"/>
    <w:rsid w:val="377B1BC4"/>
    <w:rsid w:val="37866BB7"/>
    <w:rsid w:val="378A7959"/>
    <w:rsid w:val="379151F3"/>
    <w:rsid w:val="3792524B"/>
    <w:rsid w:val="37940C52"/>
    <w:rsid w:val="37947D35"/>
    <w:rsid w:val="379A0FDB"/>
    <w:rsid w:val="37A30873"/>
    <w:rsid w:val="37A81F1B"/>
    <w:rsid w:val="37A82E6A"/>
    <w:rsid w:val="37AD2BE0"/>
    <w:rsid w:val="37B002A8"/>
    <w:rsid w:val="37BC7D6A"/>
    <w:rsid w:val="37C04076"/>
    <w:rsid w:val="37C155D2"/>
    <w:rsid w:val="37C8668D"/>
    <w:rsid w:val="37C964A6"/>
    <w:rsid w:val="37CB48C8"/>
    <w:rsid w:val="37D251F3"/>
    <w:rsid w:val="37D42753"/>
    <w:rsid w:val="37D43E53"/>
    <w:rsid w:val="37DC282A"/>
    <w:rsid w:val="37E45D5A"/>
    <w:rsid w:val="37EB7EF5"/>
    <w:rsid w:val="37F9149D"/>
    <w:rsid w:val="37FB0B3E"/>
    <w:rsid w:val="37FC19AF"/>
    <w:rsid w:val="380C799E"/>
    <w:rsid w:val="381443AC"/>
    <w:rsid w:val="38163E72"/>
    <w:rsid w:val="381760EF"/>
    <w:rsid w:val="381B47D0"/>
    <w:rsid w:val="38212C9A"/>
    <w:rsid w:val="38274ABD"/>
    <w:rsid w:val="382C75E6"/>
    <w:rsid w:val="382D1422"/>
    <w:rsid w:val="382D2E19"/>
    <w:rsid w:val="383057ED"/>
    <w:rsid w:val="38350C02"/>
    <w:rsid w:val="383651A6"/>
    <w:rsid w:val="384E6F01"/>
    <w:rsid w:val="385D53D8"/>
    <w:rsid w:val="385E3236"/>
    <w:rsid w:val="38607A4C"/>
    <w:rsid w:val="386D6A86"/>
    <w:rsid w:val="38766C47"/>
    <w:rsid w:val="3887059F"/>
    <w:rsid w:val="38880168"/>
    <w:rsid w:val="388B1091"/>
    <w:rsid w:val="388F0D9F"/>
    <w:rsid w:val="38922097"/>
    <w:rsid w:val="389A1DEC"/>
    <w:rsid w:val="38CC185A"/>
    <w:rsid w:val="38D233FA"/>
    <w:rsid w:val="38D43BCE"/>
    <w:rsid w:val="38D5234B"/>
    <w:rsid w:val="38D5710F"/>
    <w:rsid w:val="38EA64E4"/>
    <w:rsid w:val="38F10979"/>
    <w:rsid w:val="38FA0464"/>
    <w:rsid w:val="38FF192C"/>
    <w:rsid w:val="3908273C"/>
    <w:rsid w:val="390E35F7"/>
    <w:rsid w:val="39105D6E"/>
    <w:rsid w:val="39145CDB"/>
    <w:rsid w:val="39160C57"/>
    <w:rsid w:val="391C4E68"/>
    <w:rsid w:val="39222FA9"/>
    <w:rsid w:val="39563559"/>
    <w:rsid w:val="39570EDE"/>
    <w:rsid w:val="395B167E"/>
    <w:rsid w:val="39615265"/>
    <w:rsid w:val="39656815"/>
    <w:rsid w:val="39681D44"/>
    <w:rsid w:val="396B2955"/>
    <w:rsid w:val="397834C3"/>
    <w:rsid w:val="397D6F73"/>
    <w:rsid w:val="39802ECC"/>
    <w:rsid w:val="39814183"/>
    <w:rsid w:val="39865E81"/>
    <w:rsid w:val="3990522A"/>
    <w:rsid w:val="39926E4B"/>
    <w:rsid w:val="39944C4D"/>
    <w:rsid w:val="39A5333D"/>
    <w:rsid w:val="39A847B3"/>
    <w:rsid w:val="39AD28F1"/>
    <w:rsid w:val="39B02129"/>
    <w:rsid w:val="39B8558E"/>
    <w:rsid w:val="39BC6F23"/>
    <w:rsid w:val="39BD345B"/>
    <w:rsid w:val="39E139DA"/>
    <w:rsid w:val="39E16261"/>
    <w:rsid w:val="39FD1B1B"/>
    <w:rsid w:val="3A0F2E93"/>
    <w:rsid w:val="3A1320A7"/>
    <w:rsid w:val="3A133F88"/>
    <w:rsid w:val="3A1530F4"/>
    <w:rsid w:val="3A191CC0"/>
    <w:rsid w:val="3A1A3080"/>
    <w:rsid w:val="3A2911F2"/>
    <w:rsid w:val="3A2B5CE1"/>
    <w:rsid w:val="3A2D2D36"/>
    <w:rsid w:val="3A4F65D6"/>
    <w:rsid w:val="3A501E40"/>
    <w:rsid w:val="3A542EE1"/>
    <w:rsid w:val="3A5C1538"/>
    <w:rsid w:val="3A5D61D4"/>
    <w:rsid w:val="3A697DC0"/>
    <w:rsid w:val="3A6F23F7"/>
    <w:rsid w:val="3A761F09"/>
    <w:rsid w:val="3A7E466F"/>
    <w:rsid w:val="3A835525"/>
    <w:rsid w:val="3A8A0C83"/>
    <w:rsid w:val="3A8F173D"/>
    <w:rsid w:val="3A904241"/>
    <w:rsid w:val="3A95462C"/>
    <w:rsid w:val="3AA3573F"/>
    <w:rsid w:val="3AB51559"/>
    <w:rsid w:val="3AB75940"/>
    <w:rsid w:val="3AB80274"/>
    <w:rsid w:val="3ABA3106"/>
    <w:rsid w:val="3ABC389B"/>
    <w:rsid w:val="3AD86362"/>
    <w:rsid w:val="3AE801A7"/>
    <w:rsid w:val="3AEE35CA"/>
    <w:rsid w:val="3AEE6745"/>
    <w:rsid w:val="3AF34940"/>
    <w:rsid w:val="3AF51000"/>
    <w:rsid w:val="3AF84B31"/>
    <w:rsid w:val="3B0A212F"/>
    <w:rsid w:val="3B0C32DD"/>
    <w:rsid w:val="3B156E12"/>
    <w:rsid w:val="3B170047"/>
    <w:rsid w:val="3B1834CA"/>
    <w:rsid w:val="3B1E24C8"/>
    <w:rsid w:val="3B206ED8"/>
    <w:rsid w:val="3B244537"/>
    <w:rsid w:val="3B3A1E8F"/>
    <w:rsid w:val="3B3F739A"/>
    <w:rsid w:val="3B421E6A"/>
    <w:rsid w:val="3B437BA1"/>
    <w:rsid w:val="3B6B49ED"/>
    <w:rsid w:val="3B753374"/>
    <w:rsid w:val="3B762EC6"/>
    <w:rsid w:val="3B791F2E"/>
    <w:rsid w:val="3B7B29BE"/>
    <w:rsid w:val="3B7D3926"/>
    <w:rsid w:val="3B8B309C"/>
    <w:rsid w:val="3B902BFC"/>
    <w:rsid w:val="3BAF520C"/>
    <w:rsid w:val="3BB35989"/>
    <w:rsid w:val="3BB723BA"/>
    <w:rsid w:val="3BBA3AFF"/>
    <w:rsid w:val="3BBD7B70"/>
    <w:rsid w:val="3BC35EE9"/>
    <w:rsid w:val="3BCA1F1C"/>
    <w:rsid w:val="3BCC13D8"/>
    <w:rsid w:val="3BD820FE"/>
    <w:rsid w:val="3BE122C4"/>
    <w:rsid w:val="3BE23140"/>
    <w:rsid w:val="3BE27A94"/>
    <w:rsid w:val="3BEB58D7"/>
    <w:rsid w:val="3BEB623F"/>
    <w:rsid w:val="3BF8706E"/>
    <w:rsid w:val="3BF94F40"/>
    <w:rsid w:val="3BFD7416"/>
    <w:rsid w:val="3BFE0325"/>
    <w:rsid w:val="3C017E8A"/>
    <w:rsid w:val="3C0700C2"/>
    <w:rsid w:val="3C100582"/>
    <w:rsid w:val="3C1712F0"/>
    <w:rsid w:val="3C1845CD"/>
    <w:rsid w:val="3C19096E"/>
    <w:rsid w:val="3C1957C8"/>
    <w:rsid w:val="3C1C0639"/>
    <w:rsid w:val="3C2E346D"/>
    <w:rsid w:val="3C300658"/>
    <w:rsid w:val="3C33357B"/>
    <w:rsid w:val="3C335E0E"/>
    <w:rsid w:val="3C346B7B"/>
    <w:rsid w:val="3C3B425B"/>
    <w:rsid w:val="3C482649"/>
    <w:rsid w:val="3C543122"/>
    <w:rsid w:val="3C620A5E"/>
    <w:rsid w:val="3C62242C"/>
    <w:rsid w:val="3C6541EF"/>
    <w:rsid w:val="3C6C3E08"/>
    <w:rsid w:val="3C6E47E3"/>
    <w:rsid w:val="3C744B26"/>
    <w:rsid w:val="3C816E1B"/>
    <w:rsid w:val="3C831660"/>
    <w:rsid w:val="3C93325D"/>
    <w:rsid w:val="3CBC4692"/>
    <w:rsid w:val="3CC81D9F"/>
    <w:rsid w:val="3CCD1E53"/>
    <w:rsid w:val="3CDC4055"/>
    <w:rsid w:val="3CDD5498"/>
    <w:rsid w:val="3CEA0930"/>
    <w:rsid w:val="3CEA1403"/>
    <w:rsid w:val="3CEB459E"/>
    <w:rsid w:val="3CF27B95"/>
    <w:rsid w:val="3CFC38DE"/>
    <w:rsid w:val="3CFE6266"/>
    <w:rsid w:val="3CFF5A50"/>
    <w:rsid w:val="3D0009D4"/>
    <w:rsid w:val="3D022A34"/>
    <w:rsid w:val="3D0532BC"/>
    <w:rsid w:val="3D066B35"/>
    <w:rsid w:val="3D106EB6"/>
    <w:rsid w:val="3D1C0B24"/>
    <w:rsid w:val="3D2D4C32"/>
    <w:rsid w:val="3D2F46A1"/>
    <w:rsid w:val="3D3401B4"/>
    <w:rsid w:val="3D3C210D"/>
    <w:rsid w:val="3D4B0893"/>
    <w:rsid w:val="3D575AE9"/>
    <w:rsid w:val="3D5A3B41"/>
    <w:rsid w:val="3D5F5D82"/>
    <w:rsid w:val="3D60278F"/>
    <w:rsid w:val="3D61360E"/>
    <w:rsid w:val="3D6636D8"/>
    <w:rsid w:val="3D676FE6"/>
    <w:rsid w:val="3D7555CC"/>
    <w:rsid w:val="3D7D68E8"/>
    <w:rsid w:val="3D816473"/>
    <w:rsid w:val="3D8309F7"/>
    <w:rsid w:val="3D867A00"/>
    <w:rsid w:val="3D8A2AEC"/>
    <w:rsid w:val="3D924D76"/>
    <w:rsid w:val="3D936176"/>
    <w:rsid w:val="3DA37A9A"/>
    <w:rsid w:val="3DA4098C"/>
    <w:rsid w:val="3DA605F1"/>
    <w:rsid w:val="3DB624D6"/>
    <w:rsid w:val="3DC96A91"/>
    <w:rsid w:val="3DCE4212"/>
    <w:rsid w:val="3DD54623"/>
    <w:rsid w:val="3DE50A71"/>
    <w:rsid w:val="3DE82934"/>
    <w:rsid w:val="3DE97DC5"/>
    <w:rsid w:val="3DF15DDC"/>
    <w:rsid w:val="3DF43ED5"/>
    <w:rsid w:val="3DFF2802"/>
    <w:rsid w:val="3E0B107A"/>
    <w:rsid w:val="3E0D2EB5"/>
    <w:rsid w:val="3E121FF3"/>
    <w:rsid w:val="3E1D3429"/>
    <w:rsid w:val="3E297137"/>
    <w:rsid w:val="3E33573A"/>
    <w:rsid w:val="3E3C0AAF"/>
    <w:rsid w:val="3E4B5902"/>
    <w:rsid w:val="3E500261"/>
    <w:rsid w:val="3E5E47FF"/>
    <w:rsid w:val="3E620DC8"/>
    <w:rsid w:val="3E650593"/>
    <w:rsid w:val="3E6544EB"/>
    <w:rsid w:val="3E6729BB"/>
    <w:rsid w:val="3E684068"/>
    <w:rsid w:val="3E6953FA"/>
    <w:rsid w:val="3E7F51AE"/>
    <w:rsid w:val="3E895706"/>
    <w:rsid w:val="3E9111B3"/>
    <w:rsid w:val="3E976485"/>
    <w:rsid w:val="3E9D503C"/>
    <w:rsid w:val="3EA9033A"/>
    <w:rsid w:val="3EAA5491"/>
    <w:rsid w:val="3EAF72E4"/>
    <w:rsid w:val="3EB024A8"/>
    <w:rsid w:val="3EB3388D"/>
    <w:rsid w:val="3EB678A6"/>
    <w:rsid w:val="3EC50962"/>
    <w:rsid w:val="3EC9315F"/>
    <w:rsid w:val="3ED332D0"/>
    <w:rsid w:val="3EE147C0"/>
    <w:rsid w:val="3F031D86"/>
    <w:rsid w:val="3F075FB1"/>
    <w:rsid w:val="3F1704B3"/>
    <w:rsid w:val="3F1C511B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5C7432"/>
    <w:rsid w:val="3F670AEB"/>
    <w:rsid w:val="3F674097"/>
    <w:rsid w:val="3F6B0F2F"/>
    <w:rsid w:val="3F6D484B"/>
    <w:rsid w:val="3F6E7226"/>
    <w:rsid w:val="3F72193A"/>
    <w:rsid w:val="3F7418AC"/>
    <w:rsid w:val="3F7B467C"/>
    <w:rsid w:val="3F7F4BFD"/>
    <w:rsid w:val="3F8534F2"/>
    <w:rsid w:val="3F8D2A3C"/>
    <w:rsid w:val="3F8D44E0"/>
    <w:rsid w:val="3F8D6CDE"/>
    <w:rsid w:val="3F8F628A"/>
    <w:rsid w:val="3F91278C"/>
    <w:rsid w:val="3F912904"/>
    <w:rsid w:val="3F9C3E7C"/>
    <w:rsid w:val="3FA13BA4"/>
    <w:rsid w:val="3FA96983"/>
    <w:rsid w:val="3FBE27AD"/>
    <w:rsid w:val="3FD0113C"/>
    <w:rsid w:val="3FEB0F5D"/>
    <w:rsid w:val="3FED37A2"/>
    <w:rsid w:val="3FF76865"/>
    <w:rsid w:val="40097753"/>
    <w:rsid w:val="400A538D"/>
    <w:rsid w:val="400C60D3"/>
    <w:rsid w:val="401041CC"/>
    <w:rsid w:val="401C0644"/>
    <w:rsid w:val="401E76EE"/>
    <w:rsid w:val="40222A67"/>
    <w:rsid w:val="402E0E4E"/>
    <w:rsid w:val="403177FA"/>
    <w:rsid w:val="40385090"/>
    <w:rsid w:val="403A2026"/>
    <w:rsid w:val="403D4075"/>
    <w:rsid w:val="40581609"/>
    <w:rsid w:val="4062552B"/>
    <w:rsid w:val="406D27EF"/>
    <w:rsid w:val="406D3F31"/>
    <w:rsid w:val="40762F0A"/>
    <w:rsid w:val="40765E8A"/>
    <w:rsid w:val="407E641B"/>
    <w:rsid w:val="40825976"/>
    <w:rsid w:val="4084632A"/>
    <w:rsid w:val="40855796"/>
    <w:rsid w:val="40907726"/>
    <w:rsid w:val="40961597"/>
    <w:rsid w:val="40B820F8"/>
    <w:rsid w:val="40C23D90"/>
    <w:rsid w:val="40D00C0D"/>
    <w:rsid w:val="40D01ACC"/>
    <w:rsid w:val="40D14D78"/>
    <w:rsid w:val="40D83F4A"/>
    <w:rsid w:val="40DA5A05"/>
    <w:rsid w:val="40E11F2D"/>
    <w:rsid w:val="40EC441D"/>
    <w:rsid w:val="40F044C9"/>
    <w:rsid w:val="40F617D0"/>
    <w:rsid w:val="41180D6F"/>
    <w:rsid w:val="412C2A69"/>
    <w:rsid w:val="41355F4B"/>
    <w:rsid w:val="41371FE0"/>
    <w:rsid w:val="413F7B11"/>
    <w:rsid w:val="414325D6"/>
    <w:rsid w:val="415C087D"/>
    <w:rsid w:val="4162761A"/>
    <w:rsid w:val="41745FFF"/>
    <w:rsid w:val="41774FCB"/>
    <w:rsid w:val="417C232F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1203F"/>
    <w:rsid w:val="41A20EE7"/>
    <w:rsid w:val="41B353F1"/>
    <w:rsid w:val="41BB72F2"/>
    <w:rsid w:val="41BF22AE"/>
    <w:rsid w:val="41C5567C"/>
    <w:rsid w:val="41C94A4A"/>
    <w:rsid w:val="41D4344D"/>
    <w:rsid w:val="41D66F44"/>
    <w:rsid w:val="41D855AF"/>
    <w:rsid w:val="41DF07EE"/>
    <w:rsid w:val="41E21313"/>
    <w:rsid w:val="41E33215"/>
    <w:rsid w:val="41EE0902"/>
    <w:rsid w:val="41FE36F3"/>
    <w:rsid w:val="42021F47"/>
    <w:rsid w:val="4209415C"/>
    <w:rsid w:val="420D6792"/>
    <w:rsid w:val="42126EA7"/>
    <w:rsid w:val="421F04C8"/>
    <w:rsid w:val="4220489C"/>
    <w:rsid w:val="423376D4"/>
    <w:rsid w:val="423979F5"/>
    <w:rsid w:val="42557AE4"/>
    <w:rsid w:val="425C5BCE"/>
    <w:rsid w:val="425F7EE1"/>
    <w:rsid w:val="42605FC7"/>
    <w:rsid w:val="4277132B"/>
    <w:rsid w:val="427E1411"/>
    <w:rsid w:val="427E1440"/>
    <w:rsid w:val="42887B26"/>
    <w:rsid w:val="42904B06"/>
    <w:rsid w:val="42910831"/>
    <w:rsid w:val="42A71702"/>
    <w:rsid w:val="42A97915"/>
    <w:rsid w:val="42AF6E21"/>
    <w:rsid w:val="42B61D72"/>
    <w:rsid w:val="42B95478"/>
    <w:rsid w:val="42BA05CB"/>
    <w:rsid w:val="42BC2E3B"/>
    <w:rsid w:val="42BD0168"/>
    <w:rsid w:val="42C34410"/>
    <w:rsid w:val="42D21379"/>
    <w:rsid w:val="42EC5ED5"/>
    <w:rsid w:val="42F17260"/>
    <w:rsid w:val="42F35F7E"/>
    <w:rsid w:val="42F91335"/>
    <w:rsid w:val="4304205B"/>
    <w:rsid w:val="430E6D0F"/>
    <w:rsid w:val="43204EC9"/>
    <w:rsid w:val="43313A6B"/>
    <w:rsid w:val="43386CA4"/>
    <w:rsid w:val="433B619F"/>
    <w:rsid w:val="433D333A"/>
    <w:rsid w:val="43422211"/>
    <w:rsid w:val="4343018D"/>
    <w:rsid w:val="4348461B"/>
    <w:rsid w:val="434C4375"/>
    <w:rsid w:val="434E3D91"/>
    <w:rsid w:val="43605D67"/>
    <w:rsid w:val="43622B1F"/>
    <w:rsid w:val="436647E4"/>
    <w:rsid w:val="43675D4E"/>
    <w:rsid w:val="436E31A2"/>
    <w:rsid w:val="436E6A85"/>
    <w:rsid w:val="437250FA"/>
    <w:rsid w:val="437C39D2"/>
    <w:rsid w:val="438863EE"/>
    <w:rsid w:val="438E18C4"/>
    <w:rsid w:val="43A10A25"/>
    <w:rsid w:val="43A36763"/>
    <w:rsid w:val="43A94C99"/>
    <w:rsid w:val="43AC717F"/>
    <w:rsid w:val="43AD047C"/>
    <w:rsid w:val="43B93CA1"/>
    <w:rsid w:val="43BD2864"/>
    <w:rsid w:val="43C137EF"/>
    <w:rsid w:val="43C96CC1"/>
    <w:rsid w:val="43D95A5E"/>
    <w:rsid w:val="43DB681A"/>
    <w:rsid w:val="43DE3695"/>
    <w:rsid w:val="43E66B2A"/>
    <w:rsid w:val="43EA7FCE"/>
    <w:rsid w:val="43EF7DF5"/>
    <w:rsid w:val="43F669AB"/>
    <w:rsid w:val="43F75428"/>
    <w:rsid w:val="44062A2A"/>
    <w:rsid w:val="44064D7F"/>
    <w:rsid w:val="440F21F4"/>
    <w:rsid w:val="441B455A"/>
    <w:rsid w:val="44312509"/>
    <w:rsid w:val="44353309"/>
    <w:rsid w:val="443D5C83"/>
    <w:rsid w:val="443E6111"/>
    <w:rsid w:val="444112B7"/>
    <w:rsid w:val="4445734B"/>
    <w:rsid w:val="44486DE6"/>
    <w:rsid w:val="444B2345"/>
    <w:rsid w:val="445162FD"/>
    <w:rsid w:val="4453069C"/>
    <w:rsid w:val="445757A3"/>
    <w:rsid w:val="445D0C71"/>
    <w:rsid w:val="44704880"/>
    <w:rsid w:val="447670D1"/>
    <w:rsid w:val="447B38D0"/>
    <w:rsid w:val="448D0879"/>
    <w:rsid w:val="44962505"/>
    <w:rsid w:val="44970B52"/>
    <w:rsid w:val="449A2D31"/>
    <w:rsid w:val="449A2DDB"/>
    <w:rsid w:val="449A7C89"/>
    <w:rsid w:val="449F5B81"/>
    <w:rsid w:val="44A43AD2"/>
    <w:rsid w:val="44A744DC"/>
    <w:rsid w:val="44B00AD5"/>
    <w:rsid w:val="44BE5AFE"/>
    <w:rsid w:val="44C0317F"/>
    <w:rsid w:val="44C71611"/>
    <w:rsid w:val="44CA33E5"/>
    <w:rsid w:val="44CA44C7"/>
    <w:rsid w:val="44CB2B24"/>
    <w:rsid w:val="44CC6B71"/>
    <w:rsid w:val="44D2188E"/>
    <w:rsid w:val="44D600B5"/>
    <w:rsid w:val="44DB63C4"/>
    <w:rsid w:val="44E55EB8"/>
    <w:rsid w:val="44E63F80"/>
    <w:rsid w:val="44EA0AAC"/>
    <w:rsid w:val="44F13BA9"/>
    <w:rsid w:val="44F26262"/>
    <w:rsid w:val="44F43421"/>
    <w:rsid w:val="44FF12D4"/>
    <w:rsid w:val="4505615F"/>
    <w:rsid w:val="450A3765"/>
    <w:rsid w:val="45133F8F"/>
    <w:rsid w:val="45195E19"/>
    <w:rsid w:val="451A08D6"/>
    <w:rsid w:val="451A4504"/>
    <w:rsid w:val="45216D6E"/>
    <w:rsid w:val="452F31ED"/>
    <w:rsid w:val="45444294"/>
    <w:rsid w:val="454E526B"/>
    <w:rsid w:val="45624F4A"/>
    <w:rsid w:val="456533EA"/>
    <w:rsid w:val="4568096A"/>
    <w:rsid w:val="456E12DF"/>
    <w:rsid w:val="45741404"/>
    <w:rsid w:val="4576199B"/>
    <w:rsid w:val="457A60A7"/>
    <w:rsid w:val="457D00B8"/>
    <w:rsid w:val="457F625C"/>
    <w:rsid w:val="45800E6C"/>
    <w:rsid w:val="45820B72"/>
    <w:rsid w:val="458379B3"/>
    <w:rsid w:val="45946D91"/>
    <w:rsid w:val="459B604C"/>
    <w:rsid w:val="459F5856"/>
    <w:rsid w:val="45A555DC"/>
    <w:rsid w:val="45AB1C04"/>
    <w:rsid w:val="45B30841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8695A"/>
    <w:rsid w:val="45FA5BAF"/>
    <w:rsid w:val="45FD1EC4"/>
    <w:rsid w:val="46010103"/>
    <w:rsid w:val="4606415C"/>
    <w:rsid w:val="460F365D"/>
    <w:rsid w:val="4612589E"/>
    <w:rsid w:val="46126A6D"/>
    <w:rsid w:val="4618416B"/>
    <w:rsid w:val="462D549D"/>
    <w:rsid w:val="462F5652"/>
    <w:rsid w:val="46344934"/>
    <w:rsid w:val="464C33C7"/>
    <w:rsid w:val="46771A19"/>
    <w:rsid w:val="468D25A7"/>
    <w:rsid w:val="46967E3F"/>
    <w:rsid w:val="46A1326E"/>
    <w:rsid w:val="46A2703C"/>
    <w:rsid w:val="46A47599"/>
    <w:rsid w:val="46AD29A2"/>
    <w:rsid w:val="46AD7BE3"/>
    <w:rsid w:val="46B3037E"/>
    <w:rsid w:val="46C07B71"/>
    <w:rsid w:val="46C97019"/>
    <w:rsid w:val="46D11B8F"/>
    <w:rsid w:val="46D202C6"/>
    <w:rsid w:val="46DF599E"/>
    <w:rsid w:val="46E2491C"/>
    <w:rsid w:val="46E84183"/>
    <w:rsid w:val="46EB4D4C"/>
    <w:rsid w:val="46F0402F"/>
    <w:rsid w:val="46F14C63"/>
    <w:rsid w:val="47005024"/>
    <w:rsid w:val="470401D6"/>
    <w:rsid w:val="470455B4"/>
    <w:rsid w:val="470A674E"/>
    <w:rsid w:val="470E2853"/>
    <w:rsid w:val="47155653"/>
    <w:rsid w:val="47237354"/>
    <w:rsid w:val="47241903"/>
    <w:rsid w:val="47250AD7"/>
    <w:rsid w:val="473602C7"/>
    <w:rsid w:val="47522E07"/>
    <w:rsid w:val="47591712"/>
    <w:rsid w:val="475B285B"/>
    <w:rsid w:val="47690EAD"/>
    <w:rsid w:val="476A091A"/>
    <w:rsid w:val="476C1FD1"/>
    <w:rsid w:val="476F314A"/>
    <w:rsid w:val="47781E92"/>
    <w:rsid w:val="477A102B"/>
    <w:rsid w:val="477A516E"/>
    <w:rsid w:val="477C3C9F"/>
    <w:rsid w:val="478175DF"/>
    <w:rsid w:val="47835FD1"/>
    <w:rsid w:val="47921058"/>
    <w:rsid w:val="47980643"/>
    <w:rsid w:val="47A74723"/>
    <w:rsid w:val="47AC64AE"/>
    <w:rsid w:val="47AE2329"/>
    <w:rsid w:val="47B148F4"/>
    <w:rsid w:val="47B25DFC"/>
    <w:rsid w:val="47BA20DB"/>
    <w:rsid w:val="47BB4588"/>
    <w:rsid w:val="47BC5BE9"/>
    <w:rsid w:val="47C80408"/>
    <w:rsid w:val="47CD4EBC"/>
    <w:rsid w:val="47D34EEE"/>
    <w:rsid w:val="47D67760"/>
    <w:rsid w:val="47DC4C30"/>
    <w:rsid w:val="47E678D8"/>
    <w:rsid w:val="47FD076E"/>
    <w:rsid w:val="48002186"/>
    <w:rsid w:val="481431E7"/>
    <w:rsid w:val="481571E2"/>
    <w:rsid w:val="481B2655"/>
    <w:rsid w:val="48207339"/>
    <w:rsid w:val="48220C0B"/>
    <w:rsid w:val="48272EB6"/>
    <w:rsid w:val="482A5D6D"/>
    <w:rsid w:val="482E36E3"/>
    <w:rsid w:val="48330D0B"/>
    <w:rsid w:val="48430F5E"/>
    <w:rsid w:val="4844010E"/>
    <w:rsid w:val="484D70C0"/>
    <w:rsid w:val="484E18C5"/>
    <w:rsid w:val="48586A3A"/>
    <w:rsid w:val="48620B89"/>
    <w:rsid w:val="48661300"/>
    <w:rsid w:val="4866681E"/>
    <w:rsid w:val="486B673C"/>
    <w:rsid w:val="486D67CD"/>
    <w:rsid w:val="486D7B00"/>
    <w:rsid w:val="486E63C8"/>
    <w:rsid w:val="48773B48"/>
    <w:rsid w:val="48773C49"/>
    <w:rsid w:val="48803A0C"/>
    <w:rsid w:val="48834488"/>
    <w:rsid w:val="48874444"/>
    <w:rsid w:val="488E7F90"/>
    <w:rsid w:val="48931C83"/>
    <w:rsid w:val="48951164"/>
    <w:rsid w:val="4896216F"/>
    <w:rsid w:val="48993657"/>
    <w:rsid w:val="48A34403"/>
    <w:rsid w:val="48B61005"/>
    <w:rsid w:val="48B629D0"/>
    <w:rsid w:val="48B65743"/>
    <w:rsid w:val="48B713D4"/>
    <w:rsid w:val="48B97EB1"/>
    <w:rsid w:val="48C31C61"/>
    <w:rsid w:val="48C8708C"/>
    <w:rsid w:val="48C87C34"/>
    <w:rsid w:val="48D045E3"/>
    <w:rsid w:val="48D16CA0"/>
    <w:rsid w:val="48D872F2"/>
    <w:rsid w:val="48D94680"/>
    <w:rsid w:val="48DD7098"/>
    <w:rsid w:val="48E65A8C"/>
    <w:rsid w:val="48E873E2"/>
    <w:rsid w:val="48EB5F33"/>
    <w:rsid w:val="48EC0DCC"/>
    <w:rsid w:val="48ED21B1"/>
    <w:rsid w:val="48F56D96"/>
    <w:rsid w:val="48FD3C10"/>
    <w:rsid w:val="48FE3575"/>
    <w:rsid w:val="490D334D"/>
    <w:rsid w:val="49156D12"/>
    <w:rsid w:val="49175BB2"/>
    <w:rsid w:val="49182DEA"/>
    <w:rsid w:val="492A3205"/>
    <w:rsid w:val="49341C2B"/>
    <w:rsid w:val="49346CF1"/>
    <w:rsid w:val="494A309B"/>
    <w:rsid w:val="494B3250"/>
    <w:rsid w:val="494C307B"/>
    <w:rsid w:val="494C57CF"/>
    <w:rsid w:val="494C7981"/>
    <w:rsid w:val="494D16C1"/>
    <w:rsid w:val="494E524F"/>
    <w:rsid w:val="49522254"/>
    <w:rsid w:val="4959460B"/>
    <w:rsid w:val="496655B7"/>
    <w:rsid w:val="49697F1E"/>
    <w:rsid w:val="49806975"/>
    <w:rsid w:val="4982676D"/>
    <w:rsid w:val="4989248B"/>
    <w:rsid w:val="49897B8B"/>
    <w:rsid w:val="49917ED1"/>
    <w:rsid w:val="49A5039D"/>
    <w:rsid w:val="49C33E31"/>
    <w:rsid w:val="49CA7E3C"/>
    <w:rsid w:val="49D9493E"/>
    <w:rsid w:val="49E05DCB"/>
    <w:rsid w:val="49F50CB4"/>
    <w:rsid w:val="49FA578F"/>
    <w:rsid w:val="4A0028F7"/>
    <w:rsid w:val="4A05296D"/>
    <w:rsid w:val="4A075C91"/>
    <w:rsid w:val="4A087489"/>
    <w:rsid w:val="4A1D2C9C"/>
    <w:rsid w:val="4A1D610B"/>
    <w:rsid w:val="4A2B1F5C"/>
    <w:rsid w:val="4A4B30F6"/>
    <w:rsid w:val="4A4E3EE0"/>
    <w:rsid w:val="4A5B56DF"/>
    <w:rsid w:val="4A652E86"/>
    <w:rsid w:val="4A6A2377"/>
    <w:rsid w:val="4A824219"/>
    <w:rsid w:val="4A834EB2"/>
    <w:rsid w:val="4A96225D"/>
    <w:rsid w:val="4A9713FB"/>
    <w:rsid w:val="4A9874AC"/>
    <w:rsid w:val="4A9947DA"/>
    <w:rsid w:val="4A997593"/>
    <w:rsid w:val="4A9C700A"/>
    <w:rsid w:val="4AB15F33"/>
    <w:rsid w:val="4AB220B5"/>
    <w:rsid w:val="4ABE07D2"/>
    <w:rsid w:val="4AC01BED"/>
    <w:rsid w:val="4AC1656E"/>
    <w:rsid w:val="4AC24A28"/>
    <w:rsid w:val="4AC500A6"/>
    <w:rsid w:val="4ACA6106"/>
    <w:rsid w:val="4ACB1D0F"/>
    <w:rsid w:val="4ACB52AD"/>
    <w:rsid w:val="4ACD1533"/>
    <w:rsid w:val="4AD65BB3"/>
    <w:rsid w:val="4ADE172A"/>
    <w:rsid w:val="4AE96D40"/>
    <w:rsid w:val="4AEC65BC"/>
    <w:rsid w:val="4AEE194A"/>
    <w:rsid w:val="4AEF08B1"/>
    <w:rsid w:val="4AEF118E"/>
    <w:rsid w:val="4AF2252B"/>
    <w:rsid w:val="4AF55326"/>
    <w:rsid w:val="4AF71C76"/>
    <w:rsid w:val="4AF77715"/>
    <w:rsid w:val="4B12691B"/>
    <w:rsid w:val="4B214770"/>
    <w:rsid w:val="4B2249D6"/>
    <w:rsid w:val="4B2D668C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16D46"/>
    <w:rsid w:val="4B7417CD"/>
    <w:rsid w:val="4B765ACB"/>
    <w:rsid w:val="4B7A6EA5"/>
    <w:rsid w:val="4B853EFA"/>
    <w:rsid w:val="4B8A5383"/>
    <w:rsid w:val="4B986D5D"/>
    <w:rsid w:val="4BA0089F"/>
    <w:rsid w:val="4BA85532"/>
    <w:rsid w:val="4BB00CBD"/>
    <w:rsid w:val="4BB26A23"/>
    <w:rsid w:val="4BB340E6"/>
    <w:rsid w:val="4BC004F6"/>
    <w:rsid w:val="4BC04CC7"/>
    <w:rsid w:val="4BCD4308"/>
    <w:rsid w:val="4BCE540C"/>
    <w:rsid w:val="4BD732D2"/>
    <w:rsid w:val="4BED5CD7"/>
    <w:rsid w:val="4BF5474B"/>
    <w:rsid w:val="4BF61E4C"/>
    <w:rsid w:val="4BF859A8"/>
    <w:rsid w:val="4BFD4DB2"/>
    <w:rsid w:val="4C0B75B5"/>
    <w:rsid w:val="4C0C70D3"/>
    <w:rsid w:val="4C16576D"/>
    <w:rsid w:val="4C1F4638"/>
    <w:rsid w:val="4C294498"/>
    <w:rsid w:val="4C2B4F79"/>
    <w:rsid w:val="4C382AB3"/>
    <w:rsid w:val="4C385A40"/>
    <w:rsid w:val="4C417A77"/>
    <w:rsid w:val="4C4B3831"/>
    <w:rsid w:val="4C4C7AFC"/>
    <w:rsid w:val="4C551B2D"/>
    <w:rsid w:val="4C584E87"/>
    <w:rsid w:val="4C5A5543"/>
    <w:rsid w:val="4C6A698D"/>
    <w:rsid w:val="4C6E6E0D"/>
    <w:rsid w:val="4C7E62D9"/>
    <w:rsid w:val="4C821BAF"/>
    <w:rsid w:val="4C946C54"/>
    <w:rsid w:val="4C9A15FF"/>
    <w:rsid w:val="4CA321E7"/>
    <w:rsid w:val="4CB63AA4"/>
    <w:rsid w:val="4CB96134"/>
    <w:rsid w:val="4CBA6BE7"/>
    <w:rsid w:val="4CBB7B02"/>
    <w:rsid w:val="4CBE7E14"/>
    <w:rsid w:val="4CC45A83"/>
    <w:rsid w:val="4CC85014"/>
    <w:rsid w:val="4CD00124"/>
    <w:rsid w:val="4CDF20E7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2721BD"/>
    <w:rsid w:val="4D3044C7"/>
    <w:rsid w:val="4D3060A4"/>
    <w:rsid w:val="4D3435E7"/>
    <w:rsid w:val="4D361251"/>
    <w:rsid w:val="4D44774F"/>
    <w:rsid w:val="4D4B58A5"/>
    <w:rsid w:val="4D5454CB"/>
    <w:rsid w:val="4D627203"/>
    <w:rsid w:val="4D646FE6"/>
    <w:rsid w:val="4D66006E"/>
    <w:rsid w:val="4D6802FA"/>
    <w:rsid w:val="4D6C3B9E"/>
    <w:rsid w:val="4D8674BE"/>
    <w:rsid w:val="4D8B066E"/>
    <w:rsid w:val="4D92506A"/>
    <w:rsid w:val="4D9C209F"/>
    <w:rsid w:val="4D9D4910"/>
    <w:rsid w:val="4D9F05E4"/>
    <w:rsid w:val="4DA06A38"/>
    <w:rsid w:val="4DA1215C"/>
    <w:rsid w:val="4DB138BF"/>
    <w:rsid w:val="4DBC13F1"/>
    <w:rsid w:val="4DC20DF4"/>
    <w:rsid w:val="4DC3357A"/>
    <w:rsid w:val="4DCF12F7"/>
    <w:rsid w:val="4DD806AE"/>
    <w:rsid w:val="4DE43F03"/>
    <w:rsid w:val="4DE77501"/>
    <w:rsid w:val="4DEB5692"/>
    <w:rsid w:val="4DEE7F20"/>
    <w:rsid w:val="4DF17B7F"/>
    <w:rsid w:val="4DF62A72"/>
    <w:rsid w:val="4DF71177"/>
    <w:rsid w:val="4DFC48A7"/>
    <w:rsid w:val="4E015F8B"/>
    <w:rsid w:val="4E016C79"/>
    <w:rsid w:val="4E09513E"/>
    <w:rsid w:val="4E0A7662"/>
    <w:rsid w:val="4E0F1196"/>
    <w:rsid w:val="4E1159C0"/>
    <w:rsid w:val="4E1247BC"/>
    <w:rsid w:val="4E15259A"/>
    <w:rsid w:val="4E163912"/>
    <w:rsid w:val="4E192019"/>
    <w:rsid w:val="4E1C4AEB"/>
    <w:rsid w:val="4E283BF9"/>
    <w:rsid w:val="4E3F2E3C"/>
    <w:rsid w:val="4E486C33"/>
    <w:rsid w:val="4E49410E"/>
    <w:rsid w:val="4E49584E"/>
    <w:rsid w:val="4E4D1D53"/>
    <w:rsid w:val="4E7A2E8A"/>
    <w:rsid w:val="4E9373C0"/>
    <w:rsid w:val="4E9B1A31"/>
    <w:rsid w:val="4EA46C4A"/>
    <w:rsid w:val="4EA6083B"/>
    <w:rsid w:val="4EA85BD5"/>
    <w:rsid w:val="4EAB62F0"/>
    <w:rsid w:val="4EBB6FFE"/>
    <w:rsid w:val="4EC56069"/>
    <w:rsid w:val="4ECC207D"/>
    <w:rsid w:val="4ED75DAE"/>
    <w:rsid w:val="4EE105D0"/>
    <w:rsid w:val="4EE7009D"/>
    <w:rsid w:val="4EEB6E9E"/>
    <w:rsid w:val="4EF70590"/>
    <w:rsid w:val="4EFA5D6D"/>
    <w:rsid w:val="4EFB4E8F"/>
    <w:rsid w:val="4F074A59"/>
    <w:rsid w:val="4F08177C"/>
    <w:rsid w:val="4F092C81"/>
    <w:rsid w:val="4F0D4F13"/>
    <w:rsid w:val="4F1308FB"/>
    <w:rsid w:val="4F191F1A"/>
    <w:rsid w:val="4F1C5302"/>
    <w:rsid w:val="4F286890"/>
    <w:rsid w:val="4F2C1A89"/>
    <w:rsid w:val="4F2D09CA"/>
    <w:rsid w:val="4F2F54B5"/>
    <w:rsid w:val="4F375EA2"/>
    <w:rsid w:val="4F386432"/>
    <w:rsid w:val="4F3D05DF"/>
    <w:rsid w:val="4F3F4604"/>
    <w:rsid w:val="4F4F0440"/>
    <w:rsid w:val="4F5D0CE7"/>
    <w:rsid w:val="4F5D2AEA"/>
    <w:rsid w:val="4F600DED"/>
    <w:rsid w:val="4F626837"/>
    <w:rsid w:val="4F632DB7"/>
    <w:rsid w:val="4F6828F3"/>
    <w:rsid w:val="4F745890"/>
    <w:rsid w:val="4F752C58"/>
    <w:rsid w:val="4F7702EF"/>
    <w:rsid w:val="4F7B55C1"/>
    <w:rsid w:val="4F7B6C2F"/>
    <w:rsid w:val="4F882033"/>
    <w:rsid w:val="4F8B24DC"/>
    <w:rsid w:val="4F967CF0"/>
    <w:rsid w:val="4FB140AE"/>
    <w:rsid w:val="4FB76356"/>
    <w:rsid w:val="4FCC1960"/>
    <w:rsid w:val="4FDF3544"/>
    <w:rsid w:val="4FEA2E06"/>
    <w:rsid w:val="4FEF5594"/>
    <w:rsid w:val="4FF6565E"/>
    <w:rsid w:val="4FFA4D6D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D63AF"/>
    <w:rsid w:val="50503321"/>
    <w:rsid w:val="50674E4A"/>
    <w:rsid w:val="50696D44"/>
    <w:rsid w:val="5075104B"/>
    <w:rsid w:val="5075687D"/>
    <w:rsid w:val="50766634"/>
    <w:rsid w:val="507852DF"/>
    <w:rsid w:val="5078664C"/>
    <w:rsid w:val="50816097"/>
    <w:rsid w:val="50827079"/>
    <w:rsid w:val="50866AC3"/>
    <w:rsid w:val="508A07B8"/>
    <w:rsid w:val="50900126"/>
    <w:rsid w:val="50937D6C"/>
    <w:rsid w:val="5098498D"/>
    <w:rsid w:val="509C7C29"/>
    <w:rsid w:val="50A2127B"/>
    <w:rsid w:val="50A32FC8"/>
    <w:rsid w:val="50B614C2"/>
    <w:rsid w:val="50C67387"/>
    <w:rsid w:val="50C74476"/>
    <w:rsid w:val="50CA63A1"/>
    <w:rsid w:val="50CD48B3"/>
    <w:rsid w:val="50CF5D3C"/>
    <w:rsid w:val="50E41082"/>
    <w:rsid w:val="50ED0AB0"/>
    <w:rsid w:val="50F66EF4"/>
    <w:rsid w:val="50F96C4E"/>
    <w:rsid w:val="50FA20DD"/>
    <w:rsid w:val="50FA2CE9"/>
    <w:rsid w:val="510108CA"/>
    <w:rsid w:val="51031DC2"/>
    <w:rsid w:val="5104147F"/>
    <w:rsid w:val="51054860"/>
    <w:rsid w:val="51075C61"/>
    <w:rsid w:val="511835E5"/>
    <w:rsid w:val="511968AA"/>
    <w:rsid w:val="511D3656"/>
    <w:rsid w:val="51233865"/>
    <w:rsid w:val="51240121"/>
    <w:rsid w:val="51276A18"/>
    <w:rsid w:val="51282BDC"/>
    <w:rsid w:val="51293D18"/>
    <w:rsid w:val="512C327D"/>
    <w:rsid w:val="513F14C7"/>
    <w:rsid w:val="51404F78"/>
    <w:rsid w:val="514329D6"/>
    <w:rsid w:val="514532E2"/>
    <w:rsid w:val="5147331D"/>
    <w:rsid w:val="51561317"/>
    <w:rsid w:val="515B5D2F"/>
    <w:rsid w:val="51663591"/>
    <w:rsid w:val="51712B1F"/>
    <w:rsid w:val="517360C1"/>
    <w:rsid w:val="517B0723"/>
    <w:rsid w:val="517E6414"/>
    <w:rsid w:val="518D321B"/>
    <w:rsid w:val="518D3959"/>
    <w:rsid w:val="51904C47"/>
    <w:rsid w:val="519A28F4"/>
    <w:rsid w:val="519D26D0"/>
    <w:rsid w:val="51A5718F"/>
    <w:rsid w:val="51AA5EE3"/>
    <w:rsid w:val="51AC042E"/>
    <w:rsid w:val="51AE2C09"/>
    <w:rsid w:val="51B4034E"/>
    <w:rsid w:val="51B67C18"/>
    <w:rsid w:val="51B844C3"/>
    <w:rsid w:val="51B908A5"/>
    <w:rsid w:val="51BB2F03"/>
    <w:rsid w:val="51BB5EC2"/>
    <w:rsid w:val="51C16B27"/>
    <w:rsid w:val="51DD07C4"/>
    <w:rsid w:val="51DF5E42"/>
    <w:rsid w:val="51E92702"/>
    <w:rsid w:val="51EA5164"/>
    <w:rsid w:val="51EE1CAB"/>
    <w:rsid w:val="51EE1CAE"/>
    <w:rsid w:val="51EE6443"/>
    <w:rsid w:val="51FD7C8D"/>
    <w:rsid w:val="51FE6725"/>
    <w:rsid w:val="52056978"/>
    <w:rsid w:val="520B6734"/>
    <w:rsid w:val="520D1F5C"/>
    <w:rsid w:val="521B0709"/>
    <w:rsid w:val="521F5463"/>
    <w:rsid w:val="5228384C"/>
    <w:rsid w:val="522C3822"/>
    <w:rsid w:val="523503EF"/>
    <w:rsid w:val="52395336"/>
    <w:rsid w:val="523A7964"/>
    <w:rsid w:val="523B5943"/>
    <w:rsid w:val="524B64AA"/>
    <w:rsid w:val="52502DC9"/>
    <w:rsid w:val="52547186"/>
    <w:rsid w:val="525C2685"/>
    <w:rsid w:val="5265651B"/>
    <w:rsid w:val="526B2DEC"/>
    <w:rsid w:val="526B5EEE"/>
    <w:rsid w:val="52784A3E"/>
    <w:rsid w:val="52793A0A"/>
    <w:rsid w:val="527D67A7"/>
    <w:rsid w:val="529C1A11"/>
    <w:rsid w:val="529D77DC"/>
    <w:rsid w:val="52AF3F38"/>
    <w:rsid w:val="52B26077"/>
    <w:rsid w:val="52B33948"/>
    <w:rsid w:val="52B35DA2"/>
    <w:rsid w:val="52B63DC9"/>
    <w:rsid w:val="52B7668E"/>
    <w:rsid w:val="52C93BBE"/>
    <w:rsid w:val="52D05D9C"/>
    <w:rsid w:val="52DF5A77"/>
    <w:rsid w:val="52E2402D"/>
    <w:rsid w:val="52E837A6"/>
    <w:rsid w:val="52EF180E"/>
    <w:rsid w:val="52F513DD"/>
    <w:rsid w:val="52FA152F"/>
    <w:rsid w:val="530715FB"/>
    <w:rsid w:val="5309565C"/>
    <w:rsid w:val="530D2687"/>
    <w:rsid w:val="5315685E"/>
    <w:rsid w:val="531F6654"/>
    <w:rsid w:val="53297E57"/>
    <w:rsid w:val="53301E09"/>
    <w:rsid w:val="533F38E7"/>
    <w:rsid w:val="53420089"/>
    <w:rsid w:val="534C79BB"/>
    <w:rsid w:val="537D23DD"/>
    <w:rsid w:val="537E1473"/>
    <w:rsid w:val="5384469F"/>
    <w:rsid w:val="53850971"/>
    <w:rsid w:val="53871AB1"/>
    <w:rsid w:val="538D6A67"/>
    <w:rsid w:val="539802F4"/>
    <w:rsid w:val="539D2ACB"/>
    <w:rsid w:val="53A64776"/>
    <w:rsid w:val="53A74C89"/>
    <w:rsid w:val="53AC48CA"/>
    <w:rsid w:val="53B33D92"/>
    <w:rsid w:val="53BC7B9A"/>
    <w:rsid w:val="53C12731"/>
    <w:rsid w:val="53CA4DAF"/>
    <w:rsid w:val="53CF5237"/>
    <w:rsid w:val="53D20731"/>
    <w:rsid w:val="53D224D9"/>
    <w:rsid w:val="53DA6ABC"/>
    <w:rsid w:val="53E27E4A"/>
    <w:rsid w:val="53E355BF"/>
    <w:rsid w:val="53E364E0"/>
    <w:rsid w:val="53E61847"/>
    <w:rsid w:val="53E8282F"/>
    <w:rsid w:val="53E857A6"/>
    <w:rsid w:val="53EA5D89"/>
    <w:rsid w:val="53F86054"/>
    <w:rsid w:val="54084368"/>
    <w:rsid w:val="540E3ABB"/>
    <w:rsid w:val="54174D5D"/>
    <w:rsid w:val="54205ED8"/>
    <w:rsid w:val="542C2630"/>
    <w:rsid w:val="543747E4"/>
    <w:rsid w:val="543A488D"/>
    <w:rsid w:val="543B76CE"/>
    <w:rsid w:val="54441F03"/>
    <w:rsid w:val="54521D29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A654EA"/>
    <w:rsid w:val="54AF6C94"/>
    <w:rsid w:val="54B03A20"/>
    <w:rsid w:val="54B93795"/>
    <w:rsid w:val="54BE125C"/>
    <w:rsid w:val="54C01839"/>
    <w:rsid w:val="54E462F6"/>
    <w:rsid w:val="54F54AD8"/>
    <w:rsid w:val="54F95A17"/>
    <w:rsid w:val="55027491"/>
    <w:rsid w:val="550875D8"/>
    <w:rsid w:val="550B06CA"/>
    <w:rsid w:val="550C5474"/>
    <w:rsid w:val="55100448"/>
    <w:rsid w:val="55103D46"/>
    <w:rsid w:val="551232C8"/>
    <w:rsid w:val="551A3BB5"/>
    <w:rsid w:val="55201E14"/>
    <w:rsid w:val="55230BAB"/>
    <w:rsid w:val="55294FFC"/>
    <w:rsid w:val="552C5FEB"/>
    <w:rsid w:val="552F4D2C"/>
    <w:rsid w:val="553222A2"/>
    <w:rsid w:val="553B448E"/>
    <w:rsid w:val="553D1974"/>
    <w:rsid w:val="554057BF"/>
    <w:rsid w:val="554376C8"/>
    <w:rsid w:val="554B2788"/>
    <w:rsid w:val="554C4B0C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51720"/>
    <w:rsid w:val="558B7530"/>
    <w:rsid w:val="558D6B82"/>
    <w:rsid w:val="558F57AA"/>
    <w:rsid w:val="55943888"/>
    <w:rsid w:val="55964693"/>
    <w:rsid w:val="559F786F"/>
    <w:rsid w:val="55A9784C"/>
    <w:rsid w:val="55AC794C"/>
    <w:rsid w:val="55AD28F4"/>
    <w:rsid w:val="55AE5163"/>
    <w:rsid w:val="55B62F64"/>
    <w:rsid w:val="55BD4F0C"/>
    <w:rsid w:val="55D01BC1"/>
    <w:rsid w:val="55D52C8E"/>
    <w:rsid w:val="55E32F66"/>
    <w:rsid w:val="55E6604F"/>
    <w:rsid w:val="55FF3C96"/>
    <w:rsid w:val="560010ED"/>
    <w:rsid w:val="560A1E7A"/>
    <w:rsid w:val="560C20A5"/>
    <w:rsid w:val="561226B4"/>
    <w:rsid w:val="56197CCE"/>
    <w:rsid w:val="562236D0"/>
    <w:rsid w:val="562C2FA6"/>
    <w:rsid w:val="562E13B9"/>
    <w:rsid w:val="56312196"/>
    <w:rsid w:val="56353E08"/>
    <w:rsid w:val="56362C3B"/>
    <w:rsid w:val="564419EE"/>
    <w:rsid w:val="564B4F61"/>
    <w:rsid w:val="564C6A6F"/>
    <w:rsid w:val="56506BA6"/>
    <w:rsid w:val="56553D47"/>
    <w:rsid w:val="565D32EE"/>
    <w:rsid w:val="565D3364"/>
    <w:rsid w:val="56682B4C"/>
    <w:rsid w:val="5668633D"/>
    <w:rsid w:val="566A2966"/>
    <w:rsid w:val="566C039B"/>
    <w:rsid w:val="566D65BC"/>
    <w:rsid w:val="56707213"/>
    <w:rsid w:val="5677517B"/>
    <w:rsid w:val="56882964"/>
    <w:rsid w:val="568B7F89"/>
    <w:rsid w:val="568E5C2E"/>
    <w:rsid w:val="56946918"/>
    <w:rsid w:val="569D0AC1"/>
    <w:rsid w:val="569D0DCD"/>
    <w:rsid w:val="56A01440"/>
    <w:rsid w:val="56A05E75"/>
    <w:rsid w:val="56A71376"/>
    <w:rsid w:val="56BD4880"/>
    <w:rsid w:val="56BD68D6"/>
    <w:rsid w:val="56BF385F"/>
    <w:rsid w:val="56C210AA"/>
    <w:rsid w:val="56C25DA5"/>
    <w:rsid w:val="56D13A0A"/>
    <w:rsid w:val="56D20120"/>
    <w:rsid w:val="56D20AA8"/>
    <w:rsid w:val="56D257B6"/>
    <w:rsid w:val="56D57F50"/>
    <w:rsid w:val="56E06ED2"/>
    <w:rsid w:val="56E300F7"/>
    <w:rsid w:val="56E50A71"/>
    <w:rsid w:val="56E65453"/>
    <w:rsid w:val="56E83278"/>
    <w:rsid w:val="56EC6164"/>
    <w:rsid w:val="57015ED5"/>
    <w:rsid w:val="57023C45"/>
    <w:rsid w:val="570800E9"/>
    <w:rsid w:val="57110C6D"/>
    <w:rsid w:val="5713500C"/>
    <w:rsid w:val="5720074D"/>
    <w:rsid w:val="57243036"/>
    <w:rsid w:val="57257327"/>
    <w:rsid w:val="573336BE"/>
    <w:rsid w:val="573B06C9"/>
    <w:rsid w:val="573E3B4E"/>
    <w:rsid w:val="575D3CB3"/>
    <w:rsid w:val="57691269"/>
    <w:rsid w:val="577B6220"/>
    <w:rsid w:val="577C648F"/>
    <w:rsid w:val="578042DA"/>
    <w:rsid w:val="57952351"/>
    <w:rsid w:val="5798496F"/>
    <w:rsid w:val="579A7499"/>
    <w:rsid w:val="579E3D52"/>
    <w:rsid w:val="579F72F0"/>
    <w:rsid w:val="57A22C4C"/>
    <w:rsid w:val="57A90039"/>
    <w:rsid w:val="57AF4D0A"/>
    <w:rsid w:val="57B27112"/>
    <w:rsid w:val="57B738E0"/>
    <w:rsid w:val="57B90017"/>
    <w:rsid w:val="57BC7E22"/>
    <w:rsid w:val="57BF0711"/>
    <w:rsid w:val="57C80109"/>
    <w:rsid w:val="57CA6B58"/>
    <w:rsid w:val="57CD0996"/>
    <w:rsid w:val="57D3757D"/>
    <w:rsid w:val="57D51907"/>
    <w:rsid w:val="57D61534"/>
    <w:rsid w:val="57DD4CF2"/>
    <w:rsid w:val="57E011FA"/>
    <w:rsid w:val="57E704F7"/>
    <w:rsid w:val="57F82426"/>
    <w:rsid w:val="57FA4253"/>
    <w:rsid w:val="57FF37AB"/>
    <w:rsid w:val="581663A7"/>
    <w:rsid w:val="5819469E"/>
    <w:rsid w:val="583339EA"/>
    <w:rsid w:val="58365AD0"/>
    <w:rsid w:val="58460370"/>
    <w:rsid w:val="585144AA"/>
    <w:rsid w:val="58567D64"/>
    <w:rsid w:val="58651B4D"/>
    <w:rsid w:val="586578BF"/>
    <w:rsid w:val="58670B0B"/>
    <w:rsid w:val="58730A21"/>
    <w:rsid w:val="587A70C6"/>
    <w:rsid w:val="588D7EB4"/>
    <w:rsid w:val="589947D3"/>
    <w:rsid w:val="589C14F4"/>
    <w:rsid w:val="58A75020"/>
    <w:rsid w:val="58A901CD"/>
    <w:rsid w:val="58AD1C30"/>
    <w:rsid w:val="58BA3264"/>
    <w:rsid w:val="58C0349D"/>
    <w:rsid w:val="58C404E6"/>
    <w:rsid w:val="58C94687"/>
    <w:rsid w:val="58DE49F6"/>
    <w:rsid w:val="58F7247A"/>
    <w:rsid w:val="58FA10F4"/>
    <w:rsid w:val="590413BD"/>
    <w:rsid w:val="590C7D1F"/>
    <w:rsid w:val="591015C0"/>
    <w:rsid w:val="5919583D"/>
    <w:rsid w:val="5919795C"/>
    <w:rsid w:val="59232537"/>
    <w:rsid w:val="592F245D"/>
    <w:rsid w:val="59377985"/>
    <w:rsid w:val="593D3B58"/>
    <w:rsid w:val="5943520B"/>
    <w:rsid w:val="59440619"/>
    <w:rsid w:val="594720D1"/>
    <w:rsid w:val="59551343"/>
    <w:rsid w:val="59570C35"/>
    <w:rsid w:val="595F0519"/>
    <w:rsid w:val="596326A9"/>
    <w:rsid w:val="59633634"/>
    <w:rsid w:val="59700257"/>
    <w:rsid w:val="59702594"/>
    <w:rsid w:val="5971561F"/>
    <w:rsid w:val="59724E0E"/>
    <w:rsid w:val="597252E0"/>
    <w:rsid w:val="597D3815"/>
    <w:rsid w:val="59830A4E"/>
    <w:rsid w:val="598866E1"/>
    <w:rsid w:val="59907A1F"/>
    <w:rsid w:val="599101A7"/>
    <w:rsid w:val="5993497F"/>
    <w:rsid w:val="599559A4"/>
    <w:rsid w:val="59AF271B"/>
    <w:rsid w:val="59C00CFC"/>
    <w:rsid w:val="59C23BB7"/>
    <w:rsid w:val="59C42D4A"/>
    <w:rsid w:val="59CA5610"/>
    <w:rsid w:val="59D216F2"/>
    <w:rsid w:val="59D50AFB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E907AB"/>
    <w:rsid w:val="59EF44CD"/>
    <w:rsid w:val="59FF00D1"/>
    <w:rsid w:val="5A0A11BC"/>
    <w:rsid w:val="5A1560F8"/>
    <w:rsid w:val="5A17068E"/>
    <w:rsid w:val="5A181690"/>
    <w:rsid w:val="5A1C7FCF"/>
    <w:rsid w:val="5A1F739C"/>
    <w:rsid w:val="5A20482B"/>
    <w:rsid w:val="5A297734"/>
    <w:rsid w:val="5A3E782B"/>
    <w:rsid w:val="5A4433AC"/>
    <w:rsid w:val="5A4F57C5"/>
    <w:rsid w:val="5A4F5EE1"/>
    <w:rsid w:val="5A5665CD"/>
    <w:rsid w:val="5A593148"/>
    <w:rsid w:val="5A5E0CAD"/>
    <w:rsid w:val="5A604B4C"/>
    <w:rsid w:val="5A620DD5"/>
    <w:rsid w:val="5A6E3F31"/>
    <w:rsid w:val="5A6E5F01"/>
    <w:rsid w:val="5A7F23D0"/>
    <w:rsid w:val="5A812DC1"/>
    <w:rsid w:val="5A89045B"/>
    <w:rsid w:val="5A8A5A34"/>
    <w:rsid w:val="5A947631"/>
    <w:rsid w:val="5A9F1F6A"/>
    <w:rsid w:val="5AA843D2"/>
    <w:rsid w:val="5AAE1E87"/>
    <w:rsid w:val="5AB7056C"/>
    <w:rsid w:val="5ACC337C"/>
    <w:rsid w:val="5ACF442D"/>
    <w:rsid w:val="5AD87740"/>
    <w:rsid w:val="5ADB4B04"/>
    <w:rsid w:val="5ADB63B3"/>
    <w:rsid w:val="5AE6795F"/>
    <w:rsid w:val="5AE67D49"/>
    <w:rsid w:val="5AE86EE3"/>
    <w:rsid w:val="5AEC2ADA"/>
    <w:rsid w:val="5AED24DD"/>
    <w:rsid w:val="5AF2382A"/>
    <w:rsid w:val="5AF43314"/>
    <w:rsid w:val="5AF71FAF"/>
    <w:rsid w:val="5AF81963"/>
    <w:rsid w:val="5B0604A3"/>
    <w:rsid w:val="5B094C19"/>
    <w:rsid w:val="5B1223E2"/>
    <w:rsid w:val="5B153CA9"/>
    <w:rsid w:val="5B162801"/>
    <w:rsid w:val="5B247BFB"/>
    <w:rsid w:val="5B337168"/>
    <w:rsid w:val="5B344D84"/>
    <w:rsid w:val="5B52326E"/>
    <w:rsid w:val="5B565B4F"/>
    <w:rsid w:val="5B585CC5"/>
    <w:rsid w:val="5B5911EA"/>
    <w:rsid w:val="5B5B6C7F"/>
    <w:rsid w:val="5B5F167F"/>
    <w:rsid w:val="5B73596C"/>
    <w:rsid w:val="5B8958E9"/>
    <w:rsid w:val="5B8E3166"/>
    <w:rsid w:val="5B903475"/>
    <w:rsid w:val="5B982E7E"/>
    <w:rsid w:val="5B986E6F"/>
    <w:rsid w:val="5B9B660C"/>
    <w:rsid w:val="5B9E638B"/>
    <w:rsid w:val="5BB25BAD"/>
    <w:rsid w:val="5BB3023B"/>
    <w:rsid w:val="5BB76F2E"/>
    <w:rsid w:val="5BC141DF"/>
    <w:rsid w:val="5BCF6D28"/>
    <w:rsid w:val="5BD04BCE"/>
    <w:rsid w:val="5BD1505A"/>
    <w:rsid w:val="5BD92BA9"/>
    <w:rsid w:val="5BDD29C3"/>
    <w:rsid w:val="5BDE6F14"/>
    <w:rsid w:val="5BE061F0"/>
    <w:rsid w:val="5C1202F0"/>
    <w:rsid w:val="5C15137F"/>
    <w:rsid w:val="5C17089D"/>
    <w:rsid w:val="5C18679F"/>
    <w:rsid w:val="5C1E0DBA"/>
    <w:rsid w:val="5C3768BF"/>
    <w:rsid w:val="5C4A6360"/>
    <w:rsid w:val="5C512CCA"/>
    <w:rsid w:val="5C536519"/>
    <w:rsid w:val="5C5D5A02"/>
    <w:rsid w:val="5C677D5C"/>
    <w:rsid w:val="5C6825E7"/>
    <w:rsid w:val="5C752E46"/>
    <w:rsid w:val="5C784ED3"/>
    <w:rsid w:val="5C7D4D78"/>
    <w:rsid w:val="5C7F5081"/>
    <w:rsid w:val="5C8046F6"/>
    <w:rsid w:val="5C812DA3"/>
    <w:rsid w:val="5C81304B"/>
    <w:rsid w:val="5C851DC2"/>
    <w:rsid w:val="5C901FBC"/>
    <w:rsid w:val="5C916F38"/>
    <w:rsid w:val="5CA52F08"/>
    <w:rsid w:val="5CA55250"/>
    <w:rsid w:val="5CB55083"/>
    <w:rsid w:val="5CB7487F"/>
    <w:rsid w:val="5CBA2E24"/>
    <w:rsid w:val="5CBE4851"/>
    <w:rsid w:val="5CBF7942"/>
    <w:rsid w:val="5CC933C3"/>
    <w:rsid w:val="5CD80A4C"/>
    <w:rsid w:val="5CF04E75"/>
    <w:rsid w:val="5CF22A1A"/>
    <w:rsid w:val="5CF3304A"/>
    <w:rsid w:val="5CF674F8"/>
    <w:rsid w:val="5CF97C9E"/>
    <w:rsid w:val="5D0C1414"/>
    <w:rsid w:val="5D0E7608"/>
    <w:rsid w:val="5D116015"/>
    <w:rsid w:val="5D147912"/>
    <w:rsid w:val="5D17336F"/>
    <w:rsid w:val="5D1A687B"/>
    <w:rsid w:val="5D1D427E"/>
    <w:rsid w:val="5D264FF5"/>
    <w:rsid w:val="5D27538E"/>
    <w:rsid w:val="5D2A7616"/>
    <w:rsid w:val="5D3274E7"/>
    <w:rsid w:val="5D5429C2"/>
    <w:rsid w:val="5D546EDA"/>
    <w:rsid w:val="5D5762D0"/>
    <w:rsid w:val="5D5C2FF9"/>
    <w:rsid w:val="5D60610D"/>
    <w:rsid w:val="5D677934"/>
    <w:rsid w:val="5D6872E4"/>
    <w:rsid w:val="5D687BEF"/>
    <w:rsid w:val="5D701A55"/>
    <w:rsid w:val="5D747EB4"/>
    <w:rsid w:val="5D760E05"/>
    <w:rsid w:val="5D787690"/>
    <w:rsid w:val="5D7D6C5E"/>
    <w:rsid w:val="5D800E7C"/>
    <w:rsid w:val="5D827F51"/>
    <w:rsid w:val="5D862A93"/>
    <w:rsid w:val="5D867492"/>
    <w:rsid w:val="5D8A1E68"/>
    <w:rsid w:val="5D8C23A9"/>
    <w:rsid w:val="5D8D071C"/>
    <w:rsid w:val="5D8F3E02"/>
    <w:rsid w:val="5D9126BE"/>
    <w:rsid w:val="5D934AA4"/>
    <w:rsid w:val="5D984ECF"/>
    <w:rsid w:val="5DAD66F9"/>
    <w:rsid w:val="5DAF334A"/>
    <w:rsid w:val="5DB1433F"/>
    <w:rsid w:val="5DB40934"/>
    <w:rsid w:val="5DB57495"/>
    <w:rsid w:val="5DB85880"/>
    <w:rsid w:val="5DC3075F"/>
    <w:rsid w:val="5DCE03FF"/>
    <w:rsid w:val="5DD07EF8"/>
    <w:rsid w:val="5DD15393"/>
    <w:rsid w:val="5DD67626"/>
    <w:rsid w:val="5DD71C09"/>
    <w:rsid w:val="5DE93770"/>
    <w:rsid w:val="5DEE2D49"/>
    <w:rsid w:val="5DF50DA8"/>
    <w:rsid w:val="5E087EA2"/>
    <w:rsid w:val="5E0D67C6"/>
    <w:rsid w:val="5E2775CA"/>
    <w:rsid w:val="5E294315"/>
    <w:rsid w:val="5E295856"/>
    <w:rsid w:val="5E2B48FE"/>
    <w:rsid w:val="5E2E6DF8"/>
    <w:rsid w:val="5E330F25"/>
    <w:rsid w:val="5E35132D"/>
    <w:rsid w:val="5E49038C"/>
    <w:rsid w:val="5E4A1687"/>
    <w:rsid w:val="5E4E124A"/>
    <w:rsid w:val="5E585271"/>
    <w:rsid w:val="5E6D10DA"/>
    <w:rsid w:val="5E6E2F82"/>
    <w:rsid w:val="5E801DFC"/>
    <w:rsid w:val="5E841F6A"/>
    <w:rsid w:val="5E842A2A"/>
    <w:rsid w:val="5E860060"/>
    <w:rsid w:val="5E8732C3"/>
    <w:rsid w:val="5E954B17"/>
    <w:rsid w:val="5EA5785A"/>
    <w:rsid w:val="5EB75779"/>
    <w:rsid w:val="5EBF0A08"/>
    <w:rsid w:val="5EC030D5"/>
    <w:rsid w:val="5EC824A5"/>
    <w:rsid w:val="5ECD663E"/>
    <w:rsid w:val="5ED358B4"/>
    <w:rsid w:val="5ED744EA"/>
    <w:rsid w:val="5EDC1150"/>
    <w:rsid w:val="5EE24C8F"/>
    <w:rsid w:val="5EE509E9"/>
    <w:rsid w:val="5EE975E2"/>
    <w:rsid w:val="5EF2235E"/>
    <w:rsid w:val="5EFB6D35"/>
    <w:rsid w:val="5F054905"/>
    <w:rsid w:val="5F085052"/>
    <w:rsid w:val="5F127126"/>
    <w:rsid w:val="5F133281"/>
    <w:rsid w:val="5F163472"/>
    <w:rsid w:val="5F196D78"/>
    <w:rsid w:val="5F221B23"/>
    <w:rsid w:val="5F2B03F6"/>
    <w:rsid w:val="5F300CEC"/>
    <w:rsid w:val="5F346136"/>
    <w:rsid w:val="5F357F56"/>
    <w:rsid w:val="5F407373"/>
    <w:rsid w:val="5F437782"/>
    <w:rsid w:val="5F446177"/>
    <w:rsid w:val="5F462070"/>
    <w:rsid w:val="5F494C21"/>
    <w:rsid w:val="5F4C1967"/>
    <w:rsid w:val="5F4C40F2"/>
    <w:rsid w:val="5F59031C"/>
    <w:rsid w:val="5F61309C"/>
    <w:rsid w:val="5F675362"/>
    <w:rsid w:val="5F6C5A55"/>
    <w:rsid w:val="5F76465B"/>
    <w:rsid w:val="5F7E19A1"/>
    <w:rsid w:val="5F881135"/>
    <w:rsid w:val="5F8D0E05"/>
    <w:rsid w:val="5F8D0E8B"/>
    <w:rsid w:val="5F991BCB"/>
    <w:rsid w:val="5FB87EA0"/>
    <w:rsid w:val="5FBA0A46"/>
    <w:rsid w:val="5FBF59B7"/>
    <w:rsid w:val="5FD21CA0"/>
    <w:rsid w:val="5FD303F2"/>
    <w:rsid w:val="5FD81733"/>
    <w:rsid w:val="5FD81D58"/>
    <w:rsid w:val="5FD918A4"/>
    <w:rsid w:val="5FDB1CC4"/>
    <w:rsid w:val="5FDE2E8C"/>
    <w:rsid w:val="5FE32071"/>
    <w:rsid w:val="5FE64A41"/>
    <w:rsid w:val="5FE8789F"/>
    <w:rsid w:val="5FED15CB"/>
    <w:rsid w:val="5FF37267"/>
    <w:rsid w:val="600B3F28"/>
    <w:rsid w:val="600B6F9E"/>
    <w:rsid w:val="600F0E40"/>
    <w:rsid w:val="601971DB"/>
    <w:rsid w:val="601E78E8"/>
    <w:rsid w:val="60204443"/>
    <w:rsid w:val="602A71DA"/>
    <w:rsid w:val="60377C74"/>
    <w:rsid w:val="60481217"/>
    <w:rsid w:val="605806CA"/>
    <w:rsid w:val="606D316C"/>
    <w:rsid w:val="606F0E1A"/>
    <w:rsid w:val="60750157"/>
    <w:rsid w:val="6075208D"/>
    <w:rsid w:val="60761F71"/>
    <w:rsid w:val="60762964"/>
    <w:rsid w:val="60802E35"/>
    <w:rsid w:val="60811FD8"/>
    <w:rsid w:val="6092559F"/>
    <w:rsid w:val="60AB25C5"/>
    <w:rsid w:val="60AF1513"/>
    <w:rsid w:val="60B011C0"/>
    <w:rsid w:val="60B17A56"/>
    <w:rsid w:val="60B61CDA"/>
    <w:rsid w:val="60B6415F"/>
    <w:rsid w:val="60BB7B96"/>
    <w:rsid w:val="60CC596E"/>
    <w:rsid w:val="60CD6EFC"/>
    <w:rsid w:val="60D41389"/>
    <w:rsid w:val="60DC1C72"/>
    <w:rsid w:val="60DC22DF"/>
    <w:rsid w:val="60DC54BD"/>
    <w:rsid w:val="60E440E4"/>
    <w:rsid w:val="60EE4AE8"/>
    <w:rsid w:val="60FA79C1"/>
    <w:rsid w:val="61071EAC"/>
    <w:rsid w:val="610925F2"/>
    <w:rsid w:val="61164D5D"/>
    <w:rsid w:val="6117553F"/>
    <w:rsid w:val="611F27DC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455CFE"/>
    <w:rsid w:val="6152509D"/>
    <w:rsid w:val="6155305E"/>
    <w:rsid w:val="615A6011"/>
    <w:rsid w:val="61624B79"/>
    <w:rsid w:val="617504E6"/>
    <w:rsid w:val="617812D0"/>
    <w:rsid w:val="61797EA7"/>
    <w:rsid w:val="618279F3"/>
    <w:rsid w:val="618B5C3B"/>
    <w:rsid w:val="6194428A"/>
    <w:rsid w:val="61A0158E"/>
    <w:rsid w:val="61A10066"/>
    <w:rsid w:val="61A20BAF"/>
    <w:rsid w:val="61A8370C"/>
    <w:rsid w:val="61AC7C3E"/>
    <w:rsid w:val="61BF4A11"/>
    <w:rsid w:val="61C544D0"/>
    <w:rsid w:val="61C557FB"/>
    <w:rsid w:val="61CA71FC"/>
    <w:rsid w:val="61D12A7D"/>
    <w:rsid w:val="61DC7DC1"/>
    <w:rsid w:val="61DD6C29"/>
    <w:rsid w:val="61DD7269"/>
    <w:rsid w:val="61DE687D"/>
    <w:rsid w:val="61F26A42"/>
    <w:rsid w:val="61F97366"/>
    <w:rsid w:val="62015914"/>
    <w:rsid w:val="621728E6"/>
    <w:rsid w:val="6224074C"/>
    <w:rsid w:val="62297593"/>
    <w:rsid w:val="6232068E"/>
    <w:rsid w:val="62327D52"/>
    <w:rsid w:val="623D4244"/>
    <w:rsid w:val="62416372"/>
    <w:rsid w:val="62447F1A"/>
    <w:rsid w:val="62515E8E"/>
    <w:rsid w:val="626224AE"/>
    <w:rsid w:val="62636A7F"/>
    <w:rsid w:val="62653928"/>
    <w:rsid w:val="62656999"/>
    <w:rsid w:val="626637CB"/>
    <w:rsid w:val="62687C0A"/>
    <w:rsid w:val="62720BC1"/>
    <w:rsid w:val="628163C7"/>
    <w:rsid w:val="628D67FA"/>
    <w:rsid w:val="62A83D2F"/>
    <w:rsid w:val="62A86E8C"/>
    <w:rsid w:val="62B014DC"/>
    <w:rsid w:val="62C37661"/>
    <w:rsid w:val="62D408AA"/>
    <w:rsid w:val="62D9620C"/>
    <w:rsid w:val="62E16D42"/>
    <w:rsid w:val="62E41429"/>
    <w:rsid w:val="62E42049"/>
    <w:rsid w:val="62EA6278"/>
    <w:rsid w:val="62F15134"/>
    <w:rsid w:val="62F2073B"/>
    <w:rsid w:val="62F27B02"/>
    <w:rsid w:val="62F551DC"/>
    <w:rsid w:val="63006329"/>
    <w:rsid w:val="63066E77"/>
    <w:rsid w:val="63083357"/>
    <w:rsid w:val="63095298"/>
    <w:rsid w:val="63133A2F"/>
    <w:rsid w:val="63171A8A"/>
    <w:rsid w:val="63191FA4"/>
    <w:rsid w:val="631955AD"/>
    <w:rsid w:val="631D0B61"/>
    <w:rsid w:val="63225E12"/>
    <w:rsid w:val="63270B8D"/>
    <w:rsid w:val="632B29BD"/>
    <w:rsid w:val="633170D9"/>
    <w:rsid w:val="633C78BB"/>
    <w:rsid w:val="633D3863"/>
    <w:rsid w:val="634067A5"/>
    <w:rsid w:val="63425F59"/>
    <w:rsid w:val="6348181B"/>
    <w:rsid w:val="63505013"/>
    <w:rsid w:val="63545A4B"/>
    <w:rsid w:val="6356637E"/>
    <w:rsid w:val="63567264"/>
    <w:rsid w:val="635B50A6"/>
    <w:rsid w:val="635F3E6C"/>
    <w:rsid w:val="636513A8"/>
    <w:rsid w:val="63682016"/>
    <w:rsid w:val="63725C9C"/>
    <w:rsid w:val="63725EC7"/>
    <w:rsid w:val="638D42C0"/>
    <w:rsid w:val="639C0F65"/>
    <w:rsid w:val="63A3208F"/>
    <w:rsid w:val="63A855E8"/>
    <w:rsid w:val="63B0726B"/>
    <w:rsid w:val="63BD3927"/>
    <w:rsid w:val="63CF41E2"/>
    <w:rsid w:val="63D0326A"/>
    <w:rsid w:val="63D37E25"/>
    <w:rsid w:val="63D57D26"/>
    <w:rsid w:val="63DB22FB"/>
    <w:rsid w:val="63E45044"/>
    <w:rsid w:val="63ED1ABA"/>
    <w:rsid w:val="63F97AA8"/>
    <w:rsid w:val="63FA3F48"/>
    <w:rsid w:val="640004A6"/>
    <w:rsid w:val="64074D44"/>
    <w:rsid w:val="64075F2E"/>
    <w:rsid w:val="641369A5"/>
    <w:rsid w:val="64174B6B"/>
    <w:rsid w:val="641B5F92"/>
    <w:rsid w:val="641C4D52"/>
    <w:rsid w:val="641C72DF"/>
    <w:rsid w:val="641D3932"/>
    <w:rsid w:val="64207FAC"/>
    <w:rsid w:val="64220632"/>
    <w:rsid w:val="6422650A"/>
    <w:rsid w:val="64235DFF"/>
    <w:rsid w:val="64390D60"/>
    <w:rsid w:val="64394F75"/>
    <w:rsid w:val="643F472E"/>
    <w:rsid w:val="644147B6"/>
    <w:rsid w:val="644504FD"/>
    <w:rsid w:val="644E07D9"/>
    <w:rsid w:val="64527EB8"/>
    <w:rsid w:val="645719A3"/>
    <w:rsid w:val="646025F0"/>
    <w:rsid w:val="646356FB"/>
    <w:rsid w:val="64694C1B"/>
    <w:rsid w:val="646A5E54"/>
    <w:rsid w:val="648116BE"/>
    <w:rsid w:val="64961D8F"/>
    <w:rsid w:val="64975C7E"/>
    <w:rsid w:val="64983E35"/>
    <w:rsid w:val="649B4103"/>
    <w:rsid w:val="649F1E2A"/>
    <w:rsid w:val="64A57EA9"/>
    <w:rsid w:val="64BD0DE2"/>
    <w:rsid w:val="64CD249C"/>
    <w:rsid w:val="64D221E7"/>
    <w:rsid w:val="64E333A8"/>
    <w:rsid w:val="64EA733A"/>
    <w:rsid w:val="64EB1253"/>
    <w:rsid w:val="64F32807"/>
    <w:rsid w:val="650754FD"/>
    <w:rsid w:val="650906B2"/>
    <w:rsid w:val="650A4E9A"/>
    <w:rsid w:val="650E29E3"/>
    <w:rsid w:val="651725E2"/>
    <w:rsid w:val="651868C1"/>
    <w:rsid w:val="652935F2"/>
    <w:rsid w:val="65331F2B"/>
    <w:rsid w:val="653536A9"/>
    <w:rsid w:val="65381046"/>
    <w:rsid w:val="65381644"/>
    <w:rsid w:val="65387C76"/>
    <w:rsid w:val="65405E19"/>
    <w:rsid w:val="65443275"/>
    <w:rsid w:val="654D2F79"/>
    <w:rsid w:val="65504D99"/>
    <w:rsid w:val="65512BF5"/>
    <w:rsid w:val="655C3A4E"/>
    <w:rsid w:val="65611088"/>
    <w:rsid w:val="65617866"/>
    <w:rsid w:val="656D67D2"/>
    <w:rsid w:val="6570194C"/>
    <w:rsid w:val="65714162"/>
    <w:rsid w:val="65741253"/>
    <w:rsid w:val="657933B4"/>
    <w:rsid w:val="658629E2"/>
    <w:rsid w:val="65886C35"/>
    <w:rsid w:val="65892994"/>
    <w:rsid w:val="659B461E"/>
    <w:rsid w:val="65AC7D2D"/>
    <w:rsid w:val="65B33A17"/>
    <w:rsid w:val="65CE50BB"/>
    <w:rsid w:val="65D71A99"/>
    <w:rsid w:val="65D74D65"/>
    <w:rsid w:val="65DA7B29"/>
    <w:rsid w:val="65DC221B"/>
    <w:rsid w:val="65DD4A5C"/>
    <w:rsid w:val="65E610B1"/>
    <w:rsid w:val="65ED1249"/>
    <w:rsid w:val="65F31952"/>
    <w:rsid w:val="65F70B5E"/>
    <w:rsid w:val="65F90627"/>
    <w:rsid w:val="65FA1EED"/>
    <w:rsid w:val="65FE6126"/>
    <w:rsid w:val="66026916"/>
    <w:rsid w:val="660303A4"/>
    <w:rsid w:val="66162D18"/>
    <w:rsid w:val="66196874"/>
    <w:rsid w:val="66196EAD"/>
    <w:rsid w:val="661D6420"/>
    <w:rsid w:val="66242FDE"/>
    <w:rsid w:val="66271BFC"/>
    <w:rsid w:val="66322AB5"/>
    <w:rsid w:val="66346DFD"/>
    <w:rsid w:val="66347380"/>
    <w:rsid w:val="663B0316"/>
    <w:rsid w:val="663E2C89"/>
    <w:rsid w:val="664956ED"/>
    <w:rsid w:val="66516CF9"/>
    <w:rsid w:val="666049B8"/>
    <w:rsid w:val="66647507"/>
    <w:rsid w:val="66766600"/>
    <w:rsid w:val="667E00F5"/>
    <w:rsid w:val="668652F7"/>
    <w:rsid w:val="668944C2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43B0D"/>
    <w:rsid w:val="66D953C4"/>
    <w:rsid w:val="66D9632C"/>
    <w:rsid w:val="66E45649"/>
    <w:rsid w:val="66E63A20"/>
    <w:rsid w:val="66F76FD0"/>
    <w:rsid w:val="66F9395F"/>
    <w:rsid w:val="66FF2DB2"/>
    <w:rsid w:val="67044237"/>
    <w:rsid w:val="6705257F"/>
    <w:rsid w:val="670D1283"/>
    <w:rsid w:val="670E3FFA"/>
    <w:rsid w:val="671B07A2"/>
    <w:rsid w:val="671B3C27"/>
    <w:rsid w:val="67204BFD"/>
    <w:rsid w:val="67292B3C"/>
    <w:rsid w:val="672F095B"/>
    <w:rsid w:val="673253D5"/>
    <w:rsid w:val="67333D72"/>
    <w:rsid w:val="673C344F"/>
    <w:rsid w:val="6755674D"/>
    <w:rsid w:val="67586A9B"/>
    <w:rsid w:val="675B4AC2"/>
    <w:rsid w:val="675B57F5"/>
    <w:rsid w:val="675F2A05"/>
    <w:rsid w:val="676207E2"/>
    <w:rsid w:val="676A6E3A"/>
    <w:rsid w:val="676F10E0"/>
    <w:rsid w:val="676F1C85"/>
    <w:rsid w:val="676F77C9"/>
    <w:rsid w:val="67774242"/>
    <w:rsid w:val="67815A45"/>
    <w:rsid w:val="6791215B"/>
    <w:rsid w:val="67993ACA"/>
    <w:rsid w:val="67995BDF"/>
    <w:rsid w:val="679B3665"/>
    <w:rsid w:val="679D7667"/>
    <w:rsid w:val="67A1024E"/>
    <w:rsid w:val="67A309B7"/>
    <w:rsid w:val="67A70974"/>
    <w:rsid w:val="67AC4122"/>
    <w:rsid w:val="67BC5B96"/>
    <w:rsid w:val="67BF0592"/>
    <w:rsid w:val="67C3489F"/>
    <w:rsid w:val="67CA2E1B"/>
    <w:rsid w:val="67CC5041"/>
    <w:rsid w:val="67CF5883"/>
    <w:rsid w:val="67D2542E"/>
    <w:rsid w:val="67D72703"/>
    <w:rsid w:val="67D80DCC"/>
    <w:rsid w:val="67D82FEC"/>
    <w:rsid w:val="67DE25EB"/>
    <w:rsid w:val="67E555EE"/>
    <w:rsid w:val="67EE4071"/>
    <w:rsid w:val="67F07B78"/>
    <w:rsid w:val="67F4170F"/>
    <w:rsid w:val="67F750D2"/>
    <w:rsid w:val="67FE5AFC"/>
    <w:rsid w:val="67FF6FE0"/>
    <w:rsid w:val="680E4D2C"/>
    <w:rsid w:val="681D3DEB"/>
    <w:rsid w:val="682353BE"/>
    <w:rsid w:val="682D45E2"/>
    <w:rsid w:val="6833005A"/>
    <w:rsid w:val="68363F74"/>
    <w:rsid w:val="683659CB"/>
    <w:rsid w:val="684302F7"/>
    <w:rsid w:val="684A7F42"/>
    <w:rsid w:val="684B46A6"/>
    <w:rsid w:val="684D303D"/>
    <w:rsid w:val="685A4162"/>
    <w:rsid w:val="686D4970"/>
    <w:rsid w:val="68735B97"/>
    <w:rsid w:val="68767581"/>
    <w:rsid w:val="68810A52"/>
    <w:rsid w:val="6884668C"/>
    <w:rsid w:val="6888364F"/>
    <w:rsid w:val="689641FE"/>
    <w:rsid w:val="68A3215E"/>
    <w:rsid w:val="68B30689"/>
    <w:rsid w:val="68BC7C3A"/>
    <w:rsid w:val="68BF2946"/>
    <w:rsid w:val="68C07C6D"/>
    <w:rsid w:val="68C24A46"/>
    <w:rsid w:val="68C32D30"/>
    <w:rsid w:val="68C50D1D"/>
    <w:rsid w:val="68CE061E"/>
    <w:rsid w:val="68E1693E"/>
    <w:rsid w:val="68E95CBE"/>
    <w:rsid w:val="68EE5FF6"/>
    <w:rsid w:val="68F11B06"/>
    <w:rsid w:val="68F12C0F"/>
    <w:rsid w:val="68F13CC7"/>
    <w:rsid w:val="68F3235D"/>
    <w:rsid w:val="68F62489"/>
    <w:rsid w:val="68F8104D"/>
    <w:rsid w:val="68F93F33"/>
    <w:rsid w:val="69036D2A"/>
    <w:rsid w:val="69044E32"/>
    <w:rsid w:val="69060615"/>
    <w:rsid w:val="690967C4"/>
    <w:rsid w:val="690A435D"/>
    <w:rsid w:val="69273DB1"/>
    <w:rsid w:val="692A229A"/>
    <w:rsid w:val="692E19FD"/>
    <w:rsid w:val="6949404D"/>
    <w:rsid w:val="694A61BD"/>
    <w:rsid w:val="695A62A9"/>
    <w:rsid w:val="695B055A"/>
    <w:rsid w:val="696E4DB1"/>
    <w:rsid w:val="69831A73"/>
    <w:rsid w:val="69833B52"/>
    <w:rsid w:val="69840A36"/>
    <w:rsid w:val="698C6058"/>
    <w:rsid w:val="699018B5"/>
    <w:rsid w:val="69976019"/>
    <w:rsid w:val="6999267C"/>
    <w:rsid w:val="699B2EEE"/>
    <w:rsid w:val="69A32CCF"/>
    <w:rsid w:val="69A34249"/>
    <w:rsid w:val="69A60CBC"/>
    <w:rsid w:val="69A71577"/>
    <w:rsid w:val="69B339A6"/>
    <w:rsid w:val="69B665F3"/>
    <w:rsid w:val="69C6552C"/>
    <w:rsid w:val="69C932A9"/>
    <w:rsid w:val="69D64D08"/>
    <w:rsid w:val="69DC4528"/>
    <w:rsid w:val="69E51124"/>
    <w:rsid w:val="69E578F8"/>
    <w:rsid w:val="69E82662"/>
    <w:rsid w:val="69EB5FCC"/>
    <w:rsid w:val="69EE337A"/>
    <w:rsid w:val="69EF4BA7"/>
    <w:rsid w:val="69F460E4"/>
    <w:rsid w:val="69F50084"/>
    <w:rsid w:val="6A063C23"/>
    <w:rsid w:val="6A0B175E"/>
    <w:rsid w:val="6A0B1C3A"/>
    <w:rsid w:val="6A14624F"/>
    <w:rsid w:val="6A1874E7"/>
    <w:rsid w:val="6A202C4A"/>
    <w:rsid w:val="6A282B66"/>
    <w:rsid w:val="6A2C7939"/>
    <w:rsid w:val="6A2F393C"/>
    <w:rsid w:val="6A2F4319"/>
    <w:rsid w:val="6A376EC7"/>
    <w:rsid w:val="6A4077BA"/>
    <w:rsid w:val="6A527D31"/>
    <w:rsid w:val="6A5705B3"/>
    <w:rsid w:val="6A6E1B96"/>
    <w:rsid w:val="6A732C43"/>
    <w:rsid w:val="6A894D8C"/>
    <w:rsid w:val="6A8A0F55"/>
    <w:rsid w:val="6A8D5383"/>
    <w:rsid w:val="6A920AE0"/>
    <w:rsid w:val="6A952F0A"/>
    <w:rsid w:val="6A9B563B"/>
    <w:rsid w:val="6A9E23C8"/>
    <w:rsid w:val="6AA15ACB"/>
    <w:rsid w:val="6AA741A3"/>
    <w:rsid w:val="6ABB3B40"/>
    <w:rsid w:val="6AC93F8C"/>
    <w:rsid w:val="6AD03B37"/>
    <w:rsid w:val="6AD1121C"/>
    <w:rsid w:val="6ADB2ADD"/>
    <w:rsid w:val="6AE6668E"/>
    <w:rsid w:val="6AF666D5"/>
    <w:rsid w:val="6B05020C"/>
    <w:rsid w:val="6B11594C"/>
    <w:rsid w:val="6B2E7032"/>
    <w:rsid w:val="6B3413B3"/>
    <w:rsid w:val="6B4444EF"/>
    <w:rsid w:val="6B537D47"/>
    <w:rsid w:val="6B60464B"/>
    <w:rsid w:val="6B634B7D"/>
    <w:rsid w:val="6B681EB2"/>
    <w:rsid w:val="6B696FA9"/>
    <w:rsid w:val="6B6A26F8"/>
    <w:rsid w:val="6B6C4150"/>
    <w:rsid w:val="6B6E47D9"/>
    <w:rsid w:val="6B706A2B"/>
    <w:rsid w:val="6B741DC4"/>
    <w:rsid w:val="6B7B1541"/>
    <w:rsid w:val="6B7C7DA8"/>
    <w:rsid w:val="6B80359D"/>
    <w:rsid w:val="6B8A1407"/>
    <w:rsid w:val="6BA63872"/>
    <w:rsid w:val="6BB24E8F"/>
    <w:rsid w:val="6BB849C2"/>
    <w:rsid w:val="6BBC741F"/>
    <w:rsid w:val="6BC80A7B"/>
    <w:rsid w:val="6BDE3149"/>
    <w:rsid w:val="6BE115FE"/>
    <w:rsid w:val="6BE916E7"/>
    <w:rsid w:val="6BF43C10"/>
    <w:rsid w:val="6BFB32BA"/>
    <w:rsid w:val="6BFD19FF"/>
    <w:rsid w:val="6BFD6BB7"/>
    <w:rsid w:val="6C026D64"/>
    <w:rsid w:val="6C0E6B4D"/>
    <w:rsid w:val="6C1552B8"/>
    <w:rsid w:val="6C3128B8"/>
    <w:rsid w:val="6C34211A"/>
    <w:rsid w:val="6C342762"/>
    <w:rsid w:val="6C3727E2"/>
    <w:rsid w:val="6C3F714D"/>
    <w:rsid w:val="6C4D0271"/>
    <w:rsid w:val="6C5331F0"/>
    <w:rsid w:val="6C6B5BD5"/>
    <w:rsid w:val="6C7721F0"/>
    <w:rsid w:val="6C846D17"/>
    <w:rsid w:val="6C8A1950"/>
    <w:rsid w:val="6C8A288A"/>
    <w:rsid w:val="6C8E3112"/>
    <w:rsid w:val="6C917384"/>
    <w:rsid w:val="6C9231B7"/>
    <w:rsid w:val="6C991D5D"/>
    <w:rsid w:val="6C9A5A0B"/>
    <w:rsid w:val="6CA0179A"/>
    <w:rsid w:val="6CB16C1F"/>
    <w:rsid w:val="6CB7341A"/>
    <w:rsid w:val="6CBC15EB"/>
    <w:rsid w:val="6CBE000E"/>
    <w:rsid w:val="6CC01018"/>
    <w:rsid w:val="6CC45316"/>
    <w:rsid w:val="6CC7229D"/>
    <w:rsid w:val="6CD45F58"/>
    <w:rsid w:val="6CD6702A"/>
    <w:rsid w:val="6CDA72FE"/>
    <w:rsid w:val="6CE756D0"/>
    <w:rsid w:val="6CEF0D5D"/>
    <w:rsid w:val="6CF65CED"/>
    <w:rsid w:val="6CF85D89"/>
    <w:rsid w:val="6D06792F"/>
    <w:rsid w:val="6D0A162F"/>
    <w:rsid w:val="6D16053C"/>
    <w:rsid w:val="6D1906F5"/>
    <w:rsid w:val="6D192E27"/>
    <w:rsid w:val="6D226377"/>
    <w:rsid w:val="6D232C90"/>
    <w:rsid w:val="6D2D1A8D"/>
    <w:rsid w:val="6D3104FC"/>
    <w:rsid w:val="6D3E2D99"/>
    <w:rsid w:val="6D400E45"/>
    <w:rsid w:val="6D452634"/>
    <w:rsid w:val="6D4B68EC"/>
    <w:rsid w:val="6D5A743D"/>
    <w:rsid w:val="6D5B193A"/>
    <w:rsid w:val="6D5C627B"/>
    <w:rsid w:val="6D681EA4"/>
    <w:rsid w:val="6D6D1C70"/>
    <w:rsid w:val="6D6E2C0F"/>
    <w:rsid w:val="6D703E73"/>
    <w:rsid w:val="6D750F93"/>
    <w:rsid w:val="6D76726E"/>
    <w:rsid w:val="6D77432C"/>
    <w:rsid w:val="6D7D1AC3"/>
    <w:rsid w:val="6D815C50"/>
    <w:rsid w:val="6D8F0CC5"/>
    <w:rsid w:val="6D91378F"/>
    <w:rsid w:val="6D9428D4"/>
    <w:rsid w:val="6D9F2CE8"/>
    <w:rsid w:val="6DA0407C"/>
    <w:rsid w:val="6DA4302C"/>
    <w:rsid w:val="6DB02AC7"/>
    <w:rsid w:val="6DB32EBA"/>
    <w:rsid w:val="6DB435FC"/>
    <w:rsid w:val="6DBA7E68"/>
    <w:rsid w:val="6DBF0696"/>
    <w:rsid w:val="6DD05B97"/>
    <w:rsid w:val="6DD23DE9"/>
    <w:rsid w:val="6DD62CFA"/>
    <w:rsid w:val="6DE16B73"/>
    <w:rsid w:val="6DE61C05"/>
    <w:rsid w:val="6DE67C96"/>
    <w:rsid w:val="6DEC5AC7"/>
    <w:rsid w:val="6DED7E52"/>
    <w:rsid w:val="6DF11E3F"/>
    <w:rsid w:val="6DF2786E"/>
    <w:rsid w:val="6E02368D"/>
    <w:rsid w:val="6E11297B"/>
    <w:rsid w:val="6E1942EC"/>
    <w:rsid w:val="6E236350"/>
    <w:rsid w:val="6E2573F2"/>
    <w:rsid w:val="6E28748D"/>
    <w:rsid w:val="6E2B11E4"/>
    <w:rsid w:val="6E353B30"/>
    <w:rsid w:val="6E353E42"/>
    <w:rsid w:val="6E3E7D2B"/>
    <w:rsid w:val="6E447E57"/>
    <w:rsid w:val="6E472CC0"/>
    <w:rsid w:val="6E4A2B2A"/>
    <w:rsid w:val="6E5B1061"/>
    <w:rsid w:val="6E632F17"/>
    <w:rsid w:val="6E7A5781"/>
    <w:rsid w:val="6E9C0963"/>
    <w:rsid w:val="6EA70A43"/>
    <w:rsid w:val="6EB03D25"/>
    <w:rsid w:val="6EB66956"/>
    <w:rsid w:val="6EC20E5D"/>
    <w:rsid w:val="6EC2113A"/>
    <w:rsid w:val="6EC26FD9"/>
    <w:rsid w:val="6EC62B4F"/>
    <w:rsid w:val="6EC67286"/>
    <w:rsid w:val="6ED20470"/>
    <w:rsid w:val="6ED44793"/>
    <w:rsid w:val="6ED5522D"/>
    <w:rsid w:val="6ED7763C"/>
    <w:rsid w:val="6EDB1E15"/>
    <w:rsid w:val="6EE575C0"/>
    <w:rsid w:val="6EEC225F"/>
    <w:rsid w:val="6EF61E33"/>
    <w:rsid w:val="6EF632B9"/>
    <w:rsid w:val="6EFB2B08"/>
    <w:rsid w:val="6EFC3116"/>
    <w:rsid w:val="6EFE48A0"/>
    <w:rsid w:val="6F0303A8"/>
    <w:rsid w:val="6F0C63D7"/>
    <w:rsid w:val="6F0E6EA0"/>
    <w:rsid w:val="6F0E7B8B"/>
    <w:rsid w:val="6F24560B"/>
    <w:rsid w:val="6F276BB0"/>
    <w:rsid w:val="6F294CCC"/>
    <w:rsid w:val="6F3B5656"/>
    <w:rsid w:val="6F3F7D38"/>
    <w:rsid w:val="6F4603C3"/>
    <w:rsid w:val="6F4A06CE"/>
    <w:rsid w:val="6F616BA7"/>
    <w:rsid w:val="6F6408C5"/>
    <w:rsid w:val="6F653AC8"/>
    <w:rsid w:val="6F6A4079"/>
    <w:rsid w:val="6F6F34A0"/>
    <w:rsid w:val="6F7964CB"/>
    <w:rsid w:val="6F8A5F78"/>
    <w:rsid w:val="6F91219D"/>
    <w:rsid w:val="6FA70BA7"/>
    <w:rsid w:val="6FA73D05"/>
    <w:rsid w:val="6FA970C6"/>
    <w:rsid w:val="6FAF1C9C"/>
    <w:rsid w:val="6FB7533C"/>
    <w:rsid w:val="6FBD44AB"/>
    <w:rsid w:val="6FC61949"/>
    <w:rsid w:val="6FCE771B"/>
    <w:rsid w:val="6FD14A24"/>
    <w:rsid w:val="6FD80473"/>
    <w:rsid w:val="6FD842D4"/>
    <w:rsid w:val="6FE0254F"/>
    <w:rsid w:val="6FE66281"/>
    <w:rsid w:val="6FE82829"/>
    <w:rsid w:val="6FF64F6E"/>
    <w:rsid w:val="6FF80816"/>
    <w:rsid w:val="70051FC3"/>
    <w:rsid w:val="700C4781"/>
    <w:rsid w:val="70105602"/>
    <w:rsid w:val="701168CC"/>
    <w:rsid w:val="70134DF9"/>
    <w:rsid w:val="70160D3D"/>
    <w:rsid w:val="70254D3B"/>
    <w:rsid w:val="702A21C5"/>
    <w:rsid w:val="702E56D9"/>
    <w:rsid w:val="703B4AA7"/>
    <w:rsid w:val="703D5A78"/>
    <w:rsid w:val="703F1AC5"/>
    <w:rsid w:val="705642DC"/>
    <w:rsid w:val="7062438A"/>
    <w:rsid w:val="706D57C4"/>
    <w:rsid w:val="707E1B03"/>
    <w:rsid w:val="70884101"/>
    <w:rsid w:val="70972617"/>
    <w:rsid w:val="709A3E10"/>
    <w:rsid w:val="709C12E5"/>
    <w:rsid w:val="70B174B8"/>
    <w:rsid w:val="70B4455B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05044D"/>
    <w:rsid w:val="71154DE5"/>
    <w:rsid w:val="711B1E46"/>
    <w:rsid w:val="712F05D2"/>
    <w:rsid w:val="712F4884"/>
    <w:rsid w:val="7130470C"/>
    <w:rsid w:val="71373DAF"/>
    <w:rsid w:val="71431E1E"/>
    <w:rsid w:val="714A575C"/>
    <w:rsid w:val="714D5498"/>
    <w:rsid w:val="714E093C"/>
    <w:rsid w:val="71532FE3"/>
    <w:rsid w:val="71653DF2"/>
    <w:rsid w:val="71675F62"/>
    <w:rsid w:val="7177447D"/>
    <w:rsid w:val="71942565"/>
    <w:rsid w:val="71956D10"/>
    <w:rsid w:val="719E1803"/>
    <w:rsid w:val="719E4BE0"/>
    <w:rsid w:val="71B0099E"/>
    <w:rsid w:val="71D01A82"/>
    <w:rsid w:val="71D477D6"/>
    <w:rsid w:val="71D91572"/>
    <w:rsid w:val="71E329B9"/>
    <w:rsid w:val="71E36CE7"/>
    <w:rsid w:val="71ED2963"/>
    <w:rsid w:val="71F16E28"/>
    <w:rsid w:val="721459A1"/>
    <w:rsid w:val="721A4682"/>
    <w:rsid w:val="721B5170"/>
    <w:rsid w:val="721E6A2A"/>
    <w:rsid w:val="722F44E0"/>
    <w:rsid w:val="72320AC8"/>
    <w:rsid w:val="72323A76"/>
    <w:rsid w:val="723D7D7D"/>
    <w:rsid w:val="724A5D81"/>
    <w:rsid w:val="724C2A20"/>
    <w:rsid w:val="724E14B1"/>
    <w:rsid w:val="72516EA0"/>
    <w:rsid w:val="72544005"/>
    <w:rsid w:val="725927C9"/>
    <w:rsid w:val="725D01F5"/>
    <w:rsid w:val="725D71E1"/>
    <w:rsid w:val="7285513E"/>
    <w:rsid w:val="728576DC"/>
    <w:rsid w:val="72937D5B"/>
    <w:rsid w:val="72A24117"/>
    <w:rsid w:val="72A41103"/>
    <w:rsid w:val="72BB62FA"/>
    <w:rsid w:val="72BE203A"/>
    <w:rsid w:val="72C20714"/>
    <w:rsid w:val="72C96AFD"/>
    <w:rsid w:val="72C96D9C"/>
    <w:rsid w:val="72DF2D54"/>
    <w:rsid w:val="72E53AF1"/>
    <w:rsid w:val="72F36F06"/>
    <w:rsid w:val="72F42BA6"/>
    <w:rsid w:val="72F96FC3"/>
    <w:rsid w:val="72FA494D"/>
    <w:rsid w:val="72FF2BDA"/>
    <w:rsid w:val="72FF2ED3"/>
    <w:rsid w:val="730243B3"/>
    <w:rsid w:val="73122F3A"/>
    <w:rsid w:val="73151C25"/>
    <w:rsid w:val="731576D6"/>
    <w:rsid w:val="7321765C"/>
    <w:rsid w:val="732C45EF"/>
    <w:rsid w:val="73337CF8"/>
    <w:rsid w:val="73391467"/>
    <w:rsid w:val="734202CC"/>
    <w:rsid w:val="73534DF4"/>
    <w:rsid w:val="73553906"/>
    <w:rsid w:val="736173E3"/>
    <w:rsid w:val="7363222B"/>
    <w:rsid w:val="736604FA"/>
    <w:rsid w:val="736C3816"/>
    <w:rsid w:val="736E68EE"/>
    <w:rsid w:val="736F76A9"/>
    <w:rsid w:val="73702680"/>
    <w:rsid w:val="73721F07"/>
    <w:rsid w:val="737A7603"/>
    <w:rsid w:val="737D693A"/>
    <w:rsid w:val="738505F5"/>
    <w:rsid w:val="73872ED1"/>
    <w:rsid w:val="738B4CAC"/>
    <w:rsid w:val="738F78EC"/>
    <w:rsid w:val="73992BDC"/>
    <w:rsid w:val="73A47EFB"/>
    <w:rsid w:val="73AA0B80"/>
    <w:rsid w:val="73AD0F14"/>
    <w:rsid w:val="73BD0ECB"/>
    <w:rsid w:val="73C01F04"/>
    <w:rsid w:val="73C42BD2"/>
    <w:rsid w:val="73C4341B"/>
    <w:rsid w:val="73CB10D6"/>
    <w:rsid w:val="73D87220"/>
    <w:rsid w:val="73DD24FF"/>
    <w:rsid w:val="73E16E48"/>
    <w:rsid w:val="73E57428"/>
    <w:rsid w:val="73F77ED0"/>
    <w:rsid w:val="73F92251"/>
    <w:rsid w:val="73FC5075"/>
    <w:rsid w:val="73FD1FE1"/>
    <w:rsid w:val="74004D50"/>
    <w:rsid w:val="7414573A"/>
    <w:rsid w:val="741522AA"/>
    <w:rsid w:val="74167702"/>
    <w:rsid w:val="741920B7"/>
    <w:rsid w:val="74274051"/>
    <w:rsid w:val="74394C16"/>
    <w:rsid w:val="74397B64"/>
    <w:rsid w:val="743A1D6A"/>
    <w:rsid w:val="744C4300"/>
    <w:rsid w:val="74522ADD"/>
    <w:rsid w:val="74523AAB"/>
    <w:rsid w:val="74697489"/>
    <w:rsid w:val="746A3418"/>
    <w:rsid w:val="747977F5"/>
    <w:rsid w:val="74847690"/>
    <w:rsid w:val="74885903"/>
    <w:rsid w:val="7495605A"/>
    <w:rsid w:val="749B420B"/>
    <w:rsid w:val="74A305F8"/>
    <w:rsid w:val="74AE732D"/>
    <w:rsid w:val="74BF62A2"/>
    <w:rsid w:val="74D80316"/>
    <w:rsid w:val="74E21D75"/>
    <w:rsid w:val="74EA7314"/>
    <w:rsid w:val="74F308E7"/>
    <w:rsid w:val="74F563DC"/>
    <w:rsid w:val="74FC709B"/>
    <w:rsid w:val="750E6F22"/>
    <w:rsid w:val="75122117"/>
    <w:rsid w:val="751E3863"/>
    <w:rsid w:val="752064B7"/>
    <w:rsid w:val="752A213B"/>
    <w:rsid w:val="752D76AD"/>
    <w:rsid w:val="7530185F"/>
    <w:rsid w:val="75322F2D"/>
    <w:rsid w:val="75367523"/>
    <w:rsid w:val="753B0AEC"/>
    <w:rsid w:val="753E466F"/>
    <w:rsid w:val="753E4AFA"/>
    <w:rsid w:val="753F6C21"/>
    <w:rsid w:val="75425D2B"/>
    <w:rsid w:val="75473288"/>
    <w:rsid w:val="754D1042"/>
    <w:rsid w:val="7552701E"/>
    <w:rsid w:val="755771E2"/>
    <w:rsid w:val="755C2C58"/>
    <w:rsid w:val="755C48F2"/>
    <w:rsid w:val="755F004D"/>
    <w:rsid w:val="756453A3"/>
    <w:rsid w:val="757000D5"/>
    <w:rsid w:val="757B2462"/>
    <w:rsid w:val="757C09D4"/>
    <w:rsid w:val="758613F6"/>
    <w:rsid w:val="758660F7"/>
    <w:rsid w:val="75867A8C"/>
    <w:rsid w:val="758739F1"/>
    <w:rsid w:val="75A51A0D"/>
    <w:rsid w:val="75A77B96"/>
    <w:rsid w:val="75AD284C"/>
    <w:rsid w:val="75CE2381"/>
    <w:rsid w:val="75D269AE"/>
    <w:rsid w:val="75D65EDE"/>
    <w:rsid w:val="75D82A72"/>
    <w:rsid w:val="75E0573C"/>
    <w:rsid w:val="75E746A2"/>
    <w:rsid w:val="75E80143"/>
    <w:rsid w:val="75EA7DC5"/>
    <w:rsid w:val="75F23D58"/>
    <w:rsid w:val="75F26586"/>
    <w:rsid w:val="75F87521"/>
    <w:rsid w:val="75FA0B70"/>
    <w:rsid w:val="75FA3969"/>
    <w:rsid w:val="75FC11D4"/>
    <w:rsid w:val="76047A8D"/>
    <w:rsid w:val="760E6B9C"/>
    <w:rsid w:val="76104166"/>
    <w:rsid w:val="761F36C5"/>
    <w:rsid w:val="7621139D"/>
    <w:rsid w:val="762476F3"/>
    <w:rsid w:val="762D665B"/>
    <w:rsid w:val="762E25CA"/>
    <w:rsid w:val="76381FAB"/>
    <w:rsid w:val="763A46B8"/>
    <w:rsid w:val="764E12D1"/>
    <w:rsid w:val="76507552"/>
    <w:rsid w:val="76645AE7"/>
    <w:rsid w:val="7666520B"/>
    <w:rsid w:val="766A66DC"/>
    <w:rsid w:val="766D37EB"/>
    <w:rsid w:val="76774321"/>
    <w:rsid w:val="76805D33"/>
    <w:rsid w:val="76A45693"/>
    <w:rsid w:val="76B76559"/>
    <w:rsid w:val="76C1748B"/>
    <w:rsid w:val="76C62DA6"/>
    <w:rsid w:val="76CB66C2"/>
    <w:rsid w:val="76CC27C0"/>
    <w:rsid w:val="76D71B2F"/>
    <w:rsid w:val="76D72961"/>
    <w:rsid w:val="76D80CB2"/>
    <w:rsid w:val="76DA28C5"/>
    <w:rsid w:val="76DE63E9"/>
    <w:rsid w:val="76E077BC"/>
    <w:rsid w:val="76E57163"/>
    <w:rsid w:val="76E97048"/>
    <w:rsid w:val="76F10225"/>
    <w:rsid w:val="76F52A70"/>
    <w:rsid w:val="76F84648"/>
    <w:rsid w:val="76F93446"/>
    <w:rsid w:val="76FF4AF8"/>
    <w:rsid w:val="77012EC7"/>
    <w:rsid w:val="7726347E"/>
    <w:rsid w:val="77267F29"/>
    <w:rsid w:val="77272337"/>
    <w:rsid w:val="772B0E02"/>
    <w:rsid w:val="77361D8F"/>
    <w:rsid w:val="773F6B8B"/>
    <w:rsid w:val="77685CA5"/>
    <w:rsid w:val="777164C4"/>
    <w:rsid w:val="777B32D8"/>
    <w:rsid w:val="777F1F8A"/>
    <w:rsid w:val="778F53C8"/>
    <w:rsid w:val="779266D8"/>
    <w:rsid w:val="77A340AF"/>
    <w:rsid w:val="77A42EFF"/>
    <w:rsid w:val="77AC7F2F"/>
    <w:rsid w:val="77B67802"/>
    <w:rsid w:val="77B73B64"/>
    <w:rsid w:val="77C03ECA"/>
    <w:rsid w:val="77EB5C69"/>
    <w:rsid w:val="77EC18B4"/>
    <w:rsid w:val="77FC7EA1"/>
    <w:rsid w:val="78030BB3"/>
    <w:rsid w:val="78051DE6"/>
    <w:rsid w:val="780C4D7B"/>
    <w:rsid w:val="78154D8B"/>
    <w:rsid w:val="78183D62"/>
    <w:rsid w:val="781E5BB3"/>
    <w:rsid w:val="782253EA"/>
    <w:rsid w:val="78255BE5"/>
    <w:rsid w:val="782719FC"/>
    <w:rsid w:val="78291A3D"/>
    <w:rsid w:val="782C403A"/>
    <w:rsid w:val="7836161A"/>
    <w:rsid w:val="78376779"/>
    <w:rsid w:val="783C2A20"/>
    <w:rsid w:val="7840644C"/>
    <w:rsid w:val="78424819"/>
    <w:rsid w:val="78493027"/>
    <w:rsid w:val="78630CD6"/>
    <w:rsid w:val="7864066B"/>
    <w:rsid w:val="78665DAD"/>
    <w:rsid w:val="78684E9D"/>
    <w:rsid w:val="78693128"/>
    <w:rsid w:val="786B0114"/>
    <w:rsid w:val="787604A8"/>
    <w:rsid w:val="787D3B1A"/>
    <w:rsid w:val="788526FC"/>
    <w:rsid w:val="78894F7F"/>
    <w:rsid w:val="789325A8"/>
    <w:rsid w:val="789775DA"/>
    <w:rsid w:val="789C5CC2"/>
    <w:rsid w:val="78A91820"/>
    <w:rsid w:val="78AB0194"/>
    <w:rsid w:val="78B55E40"/>
    <w:rsid w:val="78BA06DD"/>
    <w:rsid w:val="78BD011C"/>
    <w:rsid w:val="78BF06C1"/>
    <w:rsid w:val="78CF013E"/>
    <w:rsid w:val="78D41BC4"/>
    <w:rsid w:val="78D7123D"/>
    <w:rsid w:val="78DA737F"/>
    <w:rsid w:val="78E45DC5"/>
    <w:rsid w:val="78E74107"/>
    <w:rsid w:val="78E829E1"/>
    <w:rsid w:val="78ED6266"/>
    <w:rsid w:val="78F2079F"/>
    <w:rsid w:val="79035C3B"/>
    <w:rsid w:val="791043CB"/>
    <w:rsid w:val="7911492F"/>
    <w:rsid w:val="791B1776"/>
    <w:rsid w:val="791C7FBB"/>
    <w:rsid w:val="792546E2"/>
    <w:rsid w:val="79254E6A"/>
    <w:rsid w:val="792665A8"/>
    <w:rsid w:val="79292660"/>
    <w:rsid w:val="79424D71"/>
    <w:rsid w:val="794A4ACB"/>
    <w:rsid w:val="796218DF"/>
    <w:rsid w:val="79647CEF"/>
    <w:rsid w:val="7969335E"/>
    <w:rsid w:val="79707EB6"/>
    <w:rsid w:val="797A3158"/>
    <w:rsid w:val="797D5DB3"/>
    <w:rsid w:val="79936416"/>
    <w:rsid w:val="79956DF5"/>
    <w:rsid w:val="799F18BD"/>
    <w:rsid w:val="79A374C8"/>
    <w:rsid w:val="79A9542E"/>
    <w:rsid w:val="79AC51EB"/>
    <w:rsid w:val="79B67472"/>
    <w:rsid w:val="79BE5DE1"/>
    <w:rsid w:val="79CB6670"/>
    <w:rsid w:val="79CD1AAA"/>
    <w:rsid w:val="79D17363"/>
    <w:rsid w:val="79D300CF"/>
    <w:rsid w:val="79D65E05"/>
    <w:rsid w:val="79D82C2E"/>
    <w:rsid w:val="79D83551"/>
    <w:rsid w:val="79E140A1"/>
    <w:rsid w:val="79E21174"/>
    <w:rsid w:val="79E24263"/>
    <w:rsid w:val="79F04129"/>
    <w:rsid w:val="79F21FD8"/>
    <w:rsid w:val="79F6126D"/>
    <w:rsid w:val="7A044F5E"/>
    <w:rsid w:val="7A0716CA"/>
    <w:rsid w:val="7A087006"/>
    <w:rsid w:val="7A114BB5"/>
    <w:rsid w:val="7A14656B"/>
    <w:rsid w:val="7A246641"/>
    <w:rsid w:val="7A2F51A8"/>
    <w:rsid w:val="7A3005C8"/>
    <w:rsid w:val="7A495661"/>
    <w:rsid w:val="7A4A2D6F"/>
    <w:rsid w:val="7A4D6899"/>
    <w:rsid w:val="7A4D6D0A"/>
    <w:rsid w:val="7A4E2B06"/>
    <w:rsid w:val="7A550C26"/>
    <w:rsid w:val="7A5868E1"/>
    <w:rsid w:val="7A627CF5"/>
    <w:rsid w:val="7A644AC4"/>
    <w:rsid w:val="7A654EF0"/>
    <w:rsid w:val="7A6948C4"/>
    <w:rsid w:val="7A755AD2"/>
    <w:rsid w:val="7A7F5660"/>
    <w:rsid w:val="7A827221"/>
    <w:rsid w:val="7A9149C4"/>
    <w:rsid w:val="7A930150"/>
    <w:rsid w:val="7A972572"/>
    <w:rsid w:val="7AA34AEB"/>
    <w:rsid w:val="7AA743EE"/>
    <w:rsid w:val="7ABE4CE3"/>
    <w:rsid w:val="7AC91635"/>
    <w:rsid w:val="7ADE6CE8"/>
    <w:rsid w:val="7AEB63DD"/>
    <w:rsid w:val="7AEF66BC"/>
    <w:rsid w:val="7B0B6E35"/>
    <w:rsid w:val="7B0E4A1C"/>
    <w:rsid w:val="7B120E50"/>
    <w:rsid w:val="7B17071C"/>
    <w:rsid w:val="7B1B6704"/>
    <w:rsid w:val="7B1F7F20"/>
    <w:rsid w:val="7B2D4E59"/>
    <w:rsid w:val="7B3E404B"/>
    <w:rsid w:val="7B3E6F0C"/>
    <w:rsid w:val="7B487574"/>
    <w:rsid w:val="7B5B03C8"/>
    <w:rsid w:val="7B5F47E3"/>
    <w:rsid w:val="7B6507F0"/>
    <w:rsid w:val="7B677818"/>
    <w:rsid w:val="7B6F5726"/>
    <w:rsid w:val="7B742FC3"/>
    <w:rsid w:val="7B7C2D50"/>
    <w:rsid w:val="7B7D03F4"/>
    <w:rsid w:val="7B8332C5"/>
    <w:rsid w:val="7B933A33"/>
    <w:rsid w:val="7B9B5776"/>
    <w:rsid w:val="7B9F6F9B"/>
    <w:rsid w:val="7BA84F1A"/>
    <w:rsid w:val="7BB57165"/>
    <w:rsid w:val="7BB87E91"/>
    <w:rsid w:val="7BBA4C6D"/>
    <w:rsid w:val="7BBF7B42"/>
    <w:rsid w:val="7BC47370"/>
    <w:rsid w:val="7BCA3C52"/>
    <w:rsid w:val="7BDC25DE"/>
    <w:rsid w:val="7BDC5781"/>
    <w:rsid w:val="7BE85532"/>
    <w:rsid w:val="7BED1AFB"/>
    <w:rsid w:val="7BF521EB"/>
    <w:rsid w:val="7BF65A76"/>
    <w:rsid w:val="7BFE5B71"/>
    <w:rsid w:val="7C090308"/>
    <w:rsid w:val="7C1028D5"/>
    <w:rsid w:val="7C1526D4"/>
    <w:rsid w:val="7C1775C5"/>
    <w:rsid w:val="7C1A3E4D"/>
    <w:rsid w:val="7C2A78D1"/>
    <w:rsid w:val="7C521E57"/>
    <w:rsid w:val="7C535553"/>
    <w:rsid w:val="7C563743"/>
    <w:rsid w:val="7C5A2CD1"/>
    <w:rsid w:val="7C5B29CF"/>
    <w:rsid w:val="7C687993"/>
    <w:rsid w:val="7C6D5ED6"/>
    <w:rsid w:val="7C7F0437"/>
    <w:rsid w:val="7C875361"/>
    <w:rsid w:val="7C9407DA"/>
    <w:rsid w:val="7C9E7D96"/>
    <w:rsid w:val="7CA2276B"/>
    <w:rsid w:val="7CA8408C"/>
    <w:rsid w:val="7CAD24F1"/>
    <w:rsid w:val="7CB67DC0"/>
    <w:rsid w:val="7CB927F3"/>
    <w:rsid w:val="7CBD1EC8"/>
    <w:rsid w:val="7CCD5AC9"/>
    <w:rsid w:val="7CD25978"/>
    <w:rsid w:val="7CD67C88"/>
    <w:rsid w:val="7CDC25A9"/>
    <w:rsid w:val="7CE166EA"/>
    <w:rsid w:val="7CEC5ADC"/>
    <w:rsid w:val="7CFA373E"/>
    <w:rsid w:val="7CFA3CFB"/>
    <w:rsid w:val="7D000B73"/>
    <w:rsid w:val="7D0047C2"/>
    <w:rsid w:val="7D0B4732"/>
    <w:rsid w:val="7D295009"/>
    <w:rsid w:val="7D2D1DEB"/>
    <w:rsid w:val="7D3D38AB"/>
    <w:rsid w:val="7D4106BE"/>
    <w:rsid w:val="7D413779"/>
    <w:rsid w:val="7D481D24"/>
    <w:rsid w:val="7D482750"/>
    <w:rsid w:val="7D4E1D3F"/>
    <w:rsid w:val="7D4F40B1"/>
    <w:rsid w:val="7D4F55E2"/>
    <w:rsid w:val="7D514EB0"/>
    <w:rsid w:val="7D5C69A3"/>
    <w:rsid w:val="7D6008FC"/>
    <w:rsid w:val="7D624503"/>
    <w:rsid w:val="7D626802"/>
    <w:rsid w:val="7D696143"/>
    <w:rsid w:val="7D6A45A3"/>
    <w:rsid w:val="7D7B394F"/>
    <w:rsid w:val="7D810AC9"/>
    <w:rsid w:val="7D856862"/>
    <w:rsid w:val="7D8953D3"/>
    <w:rsid w:val="7D8B14DE"/>
    <w:rsid w:val="7D970FAC"/>
    <w:rsid w:val="7D9F0D2B"/>
    <w:rsid w:val="7D9F2B6E"/>
    <w:rsid w:val="7D9F62FE"/>
    <w:rsid w:val="7DAB742D"/>
    <w:rsid w:val="7DB4614C"/>
    <w:rsid w:val="7DBF1D7F"/>
    <w:rsid w:val="7DC9253D"/>
    <w:rsid w:val="7DD330B8"/>
    <w:rsid w:val="7DE37918"/>
    <w:rsid w:val="7DEA7677"/>
    <w:rsid w:val="7DF232D8"/>
    <w:rsid w:val="7DF44714"/>
    <w:rsid w:val="7DFC6FC2"/>
    <w:rsid w:val="7E0904D0"/>
    <w:rsid w:val="7E09086E"/>
    <w:rsid w:val="7E0B1F99"/>
    <w:rsid w:val="7E12726B"/>
    <w:rsid w:val="7E135DA3"/>
    <w:rsid w:val="7E1743E8"/>
    <w:rsid w:val="7E175904"/>
    <w:rsid w:val="7E2D3630"/>
    <w:rsid w:val="7E2F2179"/>
    <w:rsid w:val="7E314AA9"/>
    <w:rsid w:val="7E322009"/>
    <w:rsid w:val="7E3225E2"/>
    <w:rsid w:val="7E352319"/>
    <w:rsid w:val="7E361AAB"/>
    <w:rsid w:val="7E421A3A"/>
    <w:rsid w:val="7E47374F"/>
    <w:rsid w:val="7E564D83"/>
    <w:rsid w:val="7E691AAA"/>
    <w:rsid w:val="7E693276"/>
    <w:rsid w:val="7E72000F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E7501C"/>
    <w:rsid w:val="7EE8315B"/>
    <w:rsid w:val="7EE97587"/>
    <w:rsid w:val="7EFA78E6"/>
    <w:rsid w:val="7EFC08FE"/>
    <w:rsid w:val="7EFC1A7B"/>
    <w:rsid w:val="7F0277A3"/>
    <w:rsid w:val="7F0C44D7"/>
    <w:rsid w:val="7F0F5438"/>
    <w:rsid w:val="7F116418"/>
    <w:rsid w:val="7F26412C"/>
    <w:rsid w:val="7F2E2C68"/>
    <w:rsid w:val="7F331D30"/>
    <w:rsid w:val="7F345D5C"/>
    <w:rsid w:val="7F37282D"/>
    <w:rsid w:val="7F3733FF"/>
    <w:rsid w:val="7F3C7A0F"/>
    <w:rsid w:val="7F420F17"/>
    <w:rsid w:val="7F4718C5"/>
    <w:rsid w:val="7F491102"/>
    <w:rsid w:val="7F5157A1"/>
    <w:rsid w:val="7F557C58"/>
    <w:rsid w:val="7F575AF6"/>
    <w:rsid w:val="7F58558D"/>
    <w:rsid w:val="7F5D41F3"/>
    <w:rsid w:val="7F610DEC"/>
    <w:rsid w:val="7F67645E"/>
    <w:rsid w:val="7F6C669C"/>
    <w:rsid w:val="7F7A36CC"/>
    <w:rsid w:val="7F8117EC"/>
    <w:rsid w:val="7F817243"/>
    <w:rsid w:val="7F824EB2"/>
    <w:rsid w:val="7F847920"/>
    <w:rsid w:val="7F8859B0"/>
    <w:rsid w:val="7FA42036"/>
    <w:rsid w:val="7FC00BFC"/>
    <w:rsid w:val="7FC9636E"/>
    <w:rsid w:val="7FCD746C"/>
    <w:rsid w:val="7FD81D4E"/>
    <w:rsid w:val="7FE02A21"/>
    <w:rsid w:val="7FF47517"/>
    <w:rsid w:val="7FF6033D"/>
    <w:rsid w:val="7FF7639D"/>
    <w:rsid w:val="7FFB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E7433"/>
  <w15:docId w15:val="{B2B15B5B-44AD-4FE3-A82A-AD44D30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Preformatted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1"/>
    <w:qFormat/>
    <w:pPr>
      <w:ind w:leftChars="400" w:left="400"/>
    </w:pPr>
  </w:style>
  <w:style w:type="paragraph" w:styleId="21">
    <w:name w:val="List 2"/>
    <w:basedOn w:val="a3"/>
    <w:qFormat/>
    <w:pPr>
      <w:ind w:leftChars="200" w:left="100" w:hangingChars="200" w:hanging="200"/>
    </w:pPr>
  </w:style>
  <w:style w:type="paragraph" w:styleId="a3">
    <w:name w:val="List"/>
    <w:basedOn w:val="a"/>
    <w:qFormat/>
    <w:pPr>
      <w:tabs>
        <w:tab w:val="left" w:pos="425"/>
      </w:tabs>
      <w:ind w:left="425" w:hanging="425"/>
    </w:pPr>
  </w:style>
  <w:style w:type="paragraph" w:styleId="a4">
    <w:name w:val="caption"/>
    <w:basedOn w:val="a"/>
    <w:next w:val="a"/>
    <w:link w:val="a5"/>
    <w:qFormat/>
    <w:rPr>
      <w:b/>
      <w:bCs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a8"/>
    <w:semiHidden/>
    <w:qFormat/>
  </w:style>
  <w:style w:type="paragraph" w:styleId="a9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basedOn w:val="a"/>
    <w:link w:val="ad"/>
    <w:qFormat/>
    <w:pPr>
      <w:widowControl w:val="0"/>
      <w:spacing w:after="160"/>
    </w:pPr>
    <w:rPr>
      <w:rFonts w:ascii="Arial" w:hAnsi="Arial"/>
      <w:b/>
      <w:sz w:val="18"/>
    </w:rPr>
  </w:style>
  <w:style w:type="paragraph" w:styleId="50">
    <w:name w:val="List 5"/>
    <w:basedOn w:val="40"/>
    <w:qFormat/>
    <w:pPr>
      <w:ind w:leftChars="800" w:left="100"/>
    </w:pPr>
  </w:style>
  <w:style w:type="paragraph" w:styleId="40">
    <w:name w:val="List 4"/>
    <w:basedOn w:val="30"/>
    <w:qFormat/>
    <w:pPr>
      <w:ind w:leftChars="600" w:left="600"/>
    </w:pPr>
  </w:style>
  <w:style w:type="paragraph" w:styleId="ae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">
    <w:name w:val="annotation subject"/>
    <w:basedOn w:val="a7"/>
    <w:next w:val="a7"/>
    <w:semiHidden/>
    <w:qFormat/>
    <w:rPr>
      <w:b/>
      <w:bCs/>
    </w:rPr>
  </w:style>
  <w:style w:type="table" w:styleId="af0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Theme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page number"/>
    <w:basedOn w:val="a0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semiHidden/>
    <w:qFormat/>
    <w:rPr>
      <w:sz w:val="21"/>
      <w:szCs w:val="21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ad">
    <w:name w:val="页眉 字符"/>
    <w:link w:val="ac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3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a5">
    <w:name w:val="题注 字符"/>
    <w:link w:val="a4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a8">
    <w:name w:val="批注文字 字符"/>
    <w:link w:val="a7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1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8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6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2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9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3">
    <w:name w:val="列出段落2"/>
    <w:basedOn w:val="a"/>
    <w:uiPriority w:val="99"/>
    <w:qFormat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4">
    <w:name w:val="List Paragraph4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32">
    <w:name w:val="正文3"/>
    <w:qFormat/>
    <w:pPr>
      <w:spacing w:after="160" w:line="259" w:lineRule="auto"/>
    </w:pPr>
    <w:rPr>
      <w:rFonts w:ascii="Times" w:hAnsi="Times" w:cs="Times"/>
      <w:sz w:val="24"/>
      <w:szCs w:val="24"/>
    </w:rPr>
  </w:style>
  <w:style w:type="paragraph" w:customStyle="1" w:styleId="ListParagraph41">
    <w:name w:val="List Paragraph41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ListParagraph5">
    <w:name w:val="List Paragraph5"/>
    <w:basedOn w:val="a"/>
    <w:uiPriority w:val="99"/>
    <w:qFormat/>
    <w:pPr>
      <w:ind w:firstLineChars="200" w:firstLine="420"/>
    </w:pPr>
  </w:style>
  <w:style w:type="paragraph" w:customStyle="1" w:styleId="af9">
    <w:name w:val="??"/>
    <w:qFormat/>
    <w:pPr>
      <w:widowControl w:val="0"/>
      <w:spacing w:after="160" w:line="259" w:lineRule="auto"/>
    </w:pPr>
    <w:rPr>
      <w:rFonts w:eastAsiaTheme="minorEastAsia"/>
      <w:sz w:val="21"/>
      <w:szCs w:val="22"/>
      <w:lang w:eastAsia="en-US"/>
    </w:rPr>
  </w:style>
  <w:style w:type="paragraph" w:customStyle="1" w:styleId="41">
    <w:name w:val="列出段落4"/>
    <w:basedOn w:val="a"/>
    <w:uiPriority w:val="34"/>
    <w:qFormat/>
    <w:pPr>
      <w:autoSpaceDE w:val="0"/>
      <w:autoSpaceDN w:val="0"/>
      <w:adjustRightInd w:val="0"/>
      <w:snapToGrid w:val="0"/>
      <w:spacing w:after="120" w:line="240" w:lineRule="auto"/>
      <w:ind w:firstLineChars="200" w:firstLine="420"/>
      <w:jc w:val="both"/>
    </w:pPr>
    <w:rPr>
      <w:rFonts w:eastAsiaTheme="minorEastAsia"/>
      <w:sz w:val="22"/>
      <w:szCs w:val="22"/>
      <w:lang w:val="en-US"/>
    </w:rPr>
  </w:style>
  <w:style w:type="paragraph" w:customStyle="1" w:styleId="51">
    <w:name w:val="列出段落5"/>
    <w:basedOn w:val="a"/>
    <w:uiPriority w:val="34"/>
    <w:qFormat/>
    <w:pPr>
      <w:autoSpaceDE w:val="0"/>
      <w:autoSpaceDN w:val="0"/>
      <w:adjustRightInd w:val="0"/>
      <w:snapToGrid w:val="0"/>
      <w:spacing w:after="120" w:line="240" w:lineRule="auto"/>
      <w:ind w:firstLineChars="200" w:firstLine="420"/>
      <w:jc w:val="both"/>
    </w:pPr>
    <w:rPr>
      <w:rFonts w:eastAsiaTheme="minorEastAsia"/>
      <w:sz w:val="22"/>
      <w:szCs w:val="22"/>
      <w:lang w:val="en-US"/>
    </w:rPr>
  </w:style>
  <w:style w:type="paragraph" w:customStyle="1" w:styleId="60">
    <w:name w:val="列出段落6"/>
    <w:basedOn w:val="a"/>
    <w:uiPriority w:val="99"/>
    <w:qFormat/>
    <w:pPr>
      <w:ind w:firstLineChars="200" w:firstLine="420"/>
    </w:pPr>
  </w:style>
  <w:style w:type="paragraph" w:customStyle="1" w:styleId="12">
    <w:name w:val="列表段落1"/>
    <w:basedOn w:val="a"/>
    <w:uiPriority w:val="34"/>
    <w:qFormat/>
    <w:pPr>
      <w:overflowPunct w:val="0"/>
      <w:ind w:left="720"/>
      <w:contextualSpacing/>
      <w:textAlignment w:val="baseline"/>
    </w:pPr>
    <w:rPr>
      <w:lang w:eastAsia="ja-JP"/>
    </w:rPr>
  </w:style>
  <w:style w:type="paragraph" w:customStyle="1" w:styleId="ListParagraph6">
    <w:name w:val="List Paragraph6"/>
    <w:basedOn w:val="a"/>
    <w:uiPriority w:val="34"/>
    <w:qFormat/>
    <w:pPr>
      <w:ind w:leftChars="400" w:left="840"/>
    </w:pPr>
    <w:rPr>
      <w:lang w:eastAsia="zh-CN"/>
    </w:rPr>
  </w:style>
  <w:style w:type="paragraph" w:customStyle="1" w:styleId="3GPPNormalText">
    <w:name w:val="3GPP Normal Text"/>
    <w:basedOn w:val="a9"/>
    <w:qFormat/>
    <w:pPr>
      <w:autoSpaceDE/>
      <w:autoSpaceDN/>
      <w:adjustRightInd/>
      <w:spacing w:after="60"/>
    </w:pPr>
    <w:rPr>
      <w:szCs w:val="24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styleId="afa">
    <w:name w:val="List Paragraph"/>
    <w:basedOn w:val="a"/>
    <w:uiPriority w:val="34"/>
    <w:unhideWhenUsed/>
    <w:qFormat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character" w:customStyle="1" w:styleId="Char0">
    <w:name w:val="列出段落 Char"/>
    <w:basedOn w:val="a0"/>
    <w:qFormat/>
    <w:rPr>
      <w:rFonts w:ascii="Times" w:eastAsia="Batang" w:hAnsi="Times" w:cs="Times" w:hint="default"/>
      <w:szCs w:val="24"/>
      <w:lang w:val="en-US"/>
    </w:rPr>
  </w:style>
  <w:style w:type="character" w:customStyle="1" w:styleId="colour">
    <w:name w:val="colou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2425</Words>
  <Characters>13825</Characters>
  <Application>Microsoft Office Word</Application>
  <DocSecurity>0</DocSecurity>
  <Lines>115</Lines>
  <Paragraphs>32</Paragraphs>
  <ScaleCrop>false</ScaleCrop>
  <Company>ZTE</Company>
  <LinksUpToDate>false</LinksUpToDate>
  <CharactersWithSpaces>16218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ZTE, Mengzhu,2</cp:lastModifiedBy>
  <cp:revision>10</cp:revision>
  <cp:lastPrinted>2018-02-16T23:29:00Z</cp:lastPrinted>
  <dcterms:created xsi:type="dcterms:W3CDTF">2023-02-08T15:35:00Z</dcterms:created>
  <dcterms:modified xsi:type="dcterms:W3CDTF">2023-04-07T11:46:00Z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